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0824" w14:textId="77777777" w:rsidR="00914C99" w:rsidRDefault="00914C99" w:rsidP="00914C99">
      <w:pPr>
        <w:spacing w:before="240" w:after="240"/>
        <w:jc w:val="center"/>
      </w:pPr>
      <w:proofErr w:type="spellStart"/>
      <w:r>
        <w:rPr>
          <w:rFonts w:ascii="Palanquin Dark" w:eastAsia="Palanquin Dark" w:hAnsi="Palanquin Dark" w:cs="Palanquin Dark"/>
          <w:b/>
        </w:rPr>
        <w:t>श्री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शुभंकर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सेन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बने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भारत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पेट्रोलियम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कॉर्पोरेशन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लिमिटेड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नये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निदेशक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(</w:t>
      </w:r>
      <w:proofErr w:type="spellStart"/>
      <w:r>
        <w:rPr>
          <w:rFonts w:ascii="Palanquin Dark" w:eastAsia="Palanquin Dark" w:hAnsi="Palanquin Dark" w:cs="Palanquin Dark"/>
          <w:b/>
        </w:rPr>
        <w:t>मार्केटिंग</w:t>
      </w:r>
      <w:proofErr w:type="spellEnd"/>
      <w:r>
        <w:rPr>
          <w:rFonts w:ascii="Palanquin Dark" w:eastAsia="Palanquin Dark" w:hAnsi="Palanquin Dark" w:cs="Palanquin Dark"/>
          <w:b/>
        </w:rPr>
        <w:t xml:space="preserve">) </w:t>
      </w:r>
    </w:p>
    <w:p w14:paraId="3F953587" w14:textId="77777777" w:rsidR="00914C99" w:rsidRDefault="00914C99" w:rsidP="00914C99">
      <w:pPr>
        <w:spacing w:before="240" w:after="240"/>
        <w:jc w:val="both"/>
      </w:pPr>
      <w:r>
        <w:br/>
      </w:r>
      <w:proofErr w:type="spellStart"/>
      <w:r>
        <w:rPr>
          <w:rFonts w:ascii="Palanquin Dark" w:eastAsia="Palanquin Dark" w:hAnsi="Palanquin Dark" w:cs="Palanquin Dark"/>
          <w:b/>
        </w:rPr>
        <w:t>मुंबई</w:t>
      </w:r>
      <w:proofErr w:type="spellEnd"/>
      <w:r>
        <w:rPr>
          <w:rFonts w:ascii="Palanquin Dark" w:eastAsia="Palanquin Dark" w:hAnsi="Palanquin Dark" w:cs="Palanquin Dark"/>
          <w:b/>
        </w:rPr>
        <w:t xml:space="preserve">, १४ </w:t>
      </w:r>
      <w:proofErr w:type="spellStart"/>
      <w:r>
        <w:rPr>
          <w:rFonts w:ascii="Palanquin Dark" w:eastAsia="Palanquin Dark" w:hAnsi="Palanquin Dark" w:cs="Palanquin Dark"/>
          <w:b/>
        </w:rPr>
        <w:t>जुलाई</w:t>
      </w:r>
      <w:proofErr w:type="spellEnd"/>
      <w:r>
        <w:rPr>
          <w:rFonts w:ascii="Palanquin Dark" w:eastAsia="Palanquin Dark" w:hAnsi="Palanquin Dark" w:cs="Palanquin Dark"/>
          <w:b/>
        </w:rPr>
        <w:t xml:space="preserve"> २०२५</w:t>
      </w:r>
      <w:r>
        <w:rPr>
          <w:rFonts w:ascii="Palanquin Dark" w:eastAsia="Palanquin Dark" w:hAnsi="Palanquin Dark" w:cs="Palanquin Dark"/>
        </w:rPr>
        <w:t xml:space="preserve">: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पेट्रोलियम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कॉर्पोरेशन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लिमिटेड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),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फॉर्च्यून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ग्लोबल</w:t>
      </w:r>
      <w:proofErr w:type="spellEnd"/>
      <w:r>
        <w:rPr>
          <w:rFonts w:ascii="Palanquin Dark" w:eastAsia="Palanquin Dark" w:hAnsi="Palanquin Dark" w:cs="Palanquin Dark"/>
        </w:rPr>
        <w:t xml:space="preserve"> ५००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साथ-साथ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प्रमुख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एकीकृत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ऊर्जा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है।बीपीसीएल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घोषणा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शुभंकर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निदेशक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मार्केटिंग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कार्यभार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संभाल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5A335DD3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तीन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दशकों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हैं।उन्होंने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प्रमुख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व्यवसाय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क्षेत्रों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रणनीतिक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बदलाव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भूमिका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निभाई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नियुक्ति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नवाचार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ग्राहक-केंद्रितता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सतत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महत्वपूर्ण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कदम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7FA34310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कार्यकाल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दौरान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नेतृत्व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भूमिकाएं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निभाई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बिजनेस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हेड</w:t>
      </w:r>
      <w:proofErr w:type="spellEnd"/>
      <w:r>
        <w:rPr>
          <w:rFonts w:ascii="Palanquin Dark" w:eastAsia="Palanquin Dark" w:hAnsi="Palanquin Dark" w:cs="Palanquin Dark"/>
        </w:rPr>
        <w:t xml:space="preserve"> – </w:t>
      </w:r>
      <w:proofErr w:type="spellStart"/>
      <w:r>
        <w:rPr>
          <w:rFonts w:ascii="Palanquin Dark" w:eastAsia="Palanquin Dark" w:hAnsi="Palanquin Dark" w:cs="Palanquin Dark"/>
        </w:rPr>
        <w:t>रिटेल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वेस्ट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रिटेल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संचालन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बड़ा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परिवर्तन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नेतृत्व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डिजिटल-फर्स्ट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माध्यम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अनुभव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बिकैफे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जैसी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पीढ़ी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सेवाएं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शुरू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कीं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फ्यूल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स्टेशन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नॉन-फ्यूल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रिटेलिंग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मिली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3550ADBB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लुब्रिकेंट्स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व्यवसाय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मॅक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लुब्रिकेंट्स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ब्रांड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साथ-साथ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नेपाल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बांग्लादेश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श्रीलंका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यूएई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अफ्रीका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अंतरराष्ट्रीय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बाजारों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फैलाने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भूमिका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निभाई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व्यवसाय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आत्मनिर्भर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स्वदेशीकरण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सफलतापूर्वक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आगे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बढ़ाया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नेतृत्व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शुरू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मॅक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लुब्रिकेंट्स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सॉल्यूशंस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प्रोग्राम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लागत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कामकाज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मदद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मिली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7325AE94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शुभंकर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ब्रांड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निष्ठा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जुड़ी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यात्रा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हिस्सा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सिर्फ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प्रोडक्ट्स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नहीं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बनाए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बल्कि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जुड़ती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अनुभव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है।मुख्य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रणनीति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टीम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सदस्य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प्रमुख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ब्रांड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ग्राहक-केंद्रित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प्लेटफॉर्म्स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जैसे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प्योर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फॉर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श्योर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स्पीड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पेट्रो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बोनस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स्मार्ट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फ्लीट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बीपीसीएल-एसबीआई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कार्ड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आउट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स्टोर्स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यूफिल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विकसित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सफलतापूर्वक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लागू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महत्वपूर्ण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योगदान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दिया।बैंकिंग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रिटेल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क्यूएसआर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ऑटोमोबाइल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सेक्टर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रणनीतिक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साझेदारियों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बदलती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जरूरतों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उम्मीदों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जोड़े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रखा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प्रयासों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बाज़ार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पहचान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कहीं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मजबूत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7A76732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ऑयल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इंडस्ट्री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कोऑर्डिनेटर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रूप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सरकार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स्वच्छ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गतिशीलता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क्लीन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मोबिलिटी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योजना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आगे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बढ़ाने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भूमिका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निभाई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डोरस्टेप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डीज़ल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डिलीवरी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शुरुआत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महत्वपूर्ण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योगदान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ई-</w:t>
      </w:r>
      <w:proofErr w:type="spellStart"/>
      <w:r>
        <w:rPr>
          <w:rFonts w:ascii="Palanquin Dark" w:eastAsia="Palanquin Dark" w:hAnsi="Palanquin Dark" w:cs="Palanquin Dark"/>
        </w:rPr>
        <w:t>ड्राइव्ह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नेतृत्व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उद्देश्य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देशभर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इलेक्ट्रिक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व्हीकल्स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ईव्ही</w:t>
      </w:r>
      <w:proofErr w:type="spellEnd"/>
      <w:r>
        <w:rPr>
          <w:rFonts w:ascii="Palanquin Dark" w:eastAsia="Palanquin Dark" w:hAnsi="Palanquin Dark" w:cs="Palanquin Dark"/>
        </w:rPr>
        <w:t xml:space="preserve">)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फास्ट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चार्जिंग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कॉरिडोर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इलेक्ट्रिक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वाहनों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इकोसिस्टम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मजबूत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थी।उन्होंने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हमेशा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उद्योग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संगठनों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नीति-निर्माताओं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जिससे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ऊर्जा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क्षेत्र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बदलाव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सकारात्मक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नतीजे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देखने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3C2E8D5B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सेन</w:t>
      </w:r>
      <w:proofErr w:type="spellEnd"/>
      <w:r>
        <w:rPr>
          <w:rFonts w:ascii="Palanquin Dark" w:eastAsia="Palanquin Dark" w:hAnsi="Palanquin Dark" w:cs="Palanquin Dark"/>
        </w:rPr>
        <w:t xml:space="preserve"> '</w:t>
      </w:r>
      <w:proofErr w:type="spellStart"/>
      <w:r>
        <w:rPr>
          <w:rFonts w:ascii="Palanquin Dark" w:eastAsia="Palanquin Dark" w:hAnsi="Palanquin Dark" w:cs="Palanquin Dark"/>
        </w:rPr>
        <w:t>पीपल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फर्स्ट</w:t>
      </w:r>
      <w:proofErr w:type="spellEnd"/>
      <w:r>
        <w:rPr>
          <w:rFonts w:ascii="Palanquin Dark" w:eastAsia="Palanquin Dark" w:hAnsi="Palanquin Dark" w:cs="Palanquin Dark"/>
        </w:rPr>
        <w:t xml:space="preserve">' </w:t>
      </w:r>
      <w:proofErr w:type="spellStart"/>
      <w:r>
        <w:rPr>
          <w:rFonts w:ascii="Palanquin Dark" w:eastAsia="Palanquin Dark" w:hAnsi="Palanquin Dark" w:cs="Palanquin Dark"/>
        </w:rPr>
        <w:t>नेतृत्व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शैली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जाते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वे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टीम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सशक्त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बनाने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कामकाज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सुधार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बदलते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बाजार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अनुसार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तेज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फैसले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लेने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माहिर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उनकी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नियुक्ति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ऐसे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जब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डिजिटल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पर्यावरण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अनुकूल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ग्राहक-आधारित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भविष्य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ओर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तेज़ी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आगे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बढ़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60F1ABA1" w14:textId="77777777" w:rsidR="00914C99" w:rsidRDefault="00914C99" w:rsidP="00914C99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lastRenderedPageBreak/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शुभंकर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जिम्मेदारी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शुभकामनाएं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विपणन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रणनीति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नवाचार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विकास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ऊँचाइयों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पहुँचाने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नेतृत्व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अपेक्षा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जताई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061A5AD7" w14:textId="77777777" w:rsidR="006A72C9" w:rsidRDefault="006A72C9" w:rsidP="00914C99">
      <w:pPr>
        <w:jc w:val="both"/>
      </w:pPr>
    </w:p>
    <w:p w14:paraId="349F60D8" w14:textId="77777777" w:rsidR="00914C99" w:rsidRPr="0085591A" w:rsidRDefault="00914C99" w:rsidP="00914C99">
      <w:pPr>
        <w:jc w:val="both"/>
        <w:rPr>
          <w:b/>
          <w:bCs/>
        </w:rPr>
      </w:pPr>
      <w:proofErr w:type="spellStart"/>
      <w:r w:rsidRPr="0085591A">
        <w:rPr>
          <w:rFonts w:ascii="Nirmala UI" w:hAnsi="Nirmala UI" w:cs="Nirmala UI"/>
          <w:b/>
          <w:bCs/>
        </w:rPr>
        <w:t>भारत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पेट्रोलियम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कॉर्पोरेशन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लिमिटेड</w:t>
      </w:r>
      <w:proofErr w:type="spellEnd"/>
      <w:r w:rsidRPr="0085591A">
        <w:rPr>
          <w:b/>
          <w:bCs/>
        </w:rPr>
        <w:t xml:space="preserve"> (BPCL) </w:t>
      </w:r>
      <w:proofErr w:type="spellStart"/>
      <w:r w:rsidRPr="0085591A">
        <w:rPr>
          <w:rFonts w:ascii="Nirmala UI" w:hAnsi="Nirmala UI" w:cs="Nirmala UI"/>
          <w:b/>
          <w:bCs/>
        </w:rPr>
        <w:t>के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बारे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में</w:t>
      </w:r>
      <w:proofErr w:type="spellEnd"/>
      <w:r w:rsidRPr="0085591A">
        <w:rPr>
          <w:b/>
          <w:bCs/>
        </w:rPr>
        <w:t>:</w:t>
      </w:r>
    </w:p>
    <w:p w14:paraId="6153141C" w14:textId="77777777" w:rsidR="00914C99" w:rsidRDefault="00914C99" w:rsidP="00914C99">
      <w:pPr>
        <w:jc w:val="both"/>
      </w:pPr>
    </w:p>
    <w:p w14:paraId="4B37679D" w14:textId="77777777" w:rsidR="00914C99" w:rsidRDefault="00914C99" w:rsidP="00914C99">
      <w:pPr>
        <w:jc w:val="both"/>
      </w:pPr>
      <w:proofErr w:type="spellStart"/>
      <w:r>
        <w:rPr>
          <w:rFonts w:ascii="Nirmala UI" w:hAnsi="Nirmala UI" w:cs="Nirmala UI"/>
        </w:rPr>
        <w:t>फॉर्च्यून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ग्लोबल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दूसरी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शोधन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उत्पादों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उपस्थिति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डाउनस्ट्रीम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महारत्न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परिचालन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स्वायत्तता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क्लब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गई</w:t>
      </w:r>
      <w:proofErr w:type="spellEnd"/>
      <w:r>
        <w:rPr>
          <w:rFonts w:ascii="Nirmala UI" w:hAnsi="Nirmala UI" w:cs="Nirmala UI"/>
        </w:rPr>
        <w:t>।</w:t>
      </w:r>
    </w:p>
    <w:p w14:paraId="278ECC07" w14:textId="77777777" w:rsidR="00914C99" w:rsidRDefault="00914C99" w:rsidP="00914C99">
      <w:pPr>
        <w:jc w:val="both"/>
      </w:pPr>
    </w:p>
    <w:p w14:paraId="2C35E1CA" w14:textId="77777777" w:rsidR="00914C99" w:rsidRDefault="00914C99" w:rsidP="00914C99">
      <w:pPr>
        <w:jc w:val="both"/>
      </w:pP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संयुक्त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35.3 MMTPA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मार्केटिंग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इंफ्रास्ट्रक्चर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प्रतिष्ठानों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डिपो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विमानन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LPG </w:t>
      </w:r>
      <w:proofErr w:type="spellStart"/>
      <w:r>
        <w:rPr>
          <w:rFonts w:ascii="Nirmala UI" w:hAnsi="Nirmala UI" w:cs="Nirmala UI"/>
        </w:rPr>
        <w:t>वितरकों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31.08.2024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22,000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6,250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525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123 </w:t>
      </w:r>
      <w:proofErr w:type="spellStart"/>
      <w:r>
        <w:rPr>
          <w:rFonts w:ascii="Nirmala UI" w:hAnsi="Nirmala UI" w:cs="Nirmala UI"/>
        </w:rPr>
        <w:t>पीओएल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भंडारण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 xml:space="preserve">, 54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बॉटलिंग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, 63 </w:t>
      </w:r>
      <w:proofErr w:type="spellStart"/>
      <w:r>
        <w:rPr>
          <w:rFonts w:ascii="Nirmala UI" w:hAnsi="Nirmala UI" w:cs="Nirmala UI"/>
        </w:rPr>
        <w:t>एविएशन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सर्विस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ब्लेंडिंग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4 </w:t>
      </w:r>
      <w:proofErr w:type="spellStart"/>
      <w:r>
        <w:rPr>
          <w:rFonts w:ascii="Nirmala UI" w:hAnsi="Nirmala UI" w:cs="Nirmala UI"/>
        </w:rPr>
        <w:t>क्रॉस</w:t>
      </w:r>
      <w:r>
        <w:t>-</w:t>
      </w:r>
      <w:r>
        <w:rPr>
          <w:rFonts w:ascii="Nirmala UI" w:hAnsi="Nirmala UI" w:cs="Nirmala UI"/>
        </w:rPr>
        <w:t>कंट्री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पाइपलाइन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2A23D388" w14:textId="77777777" w:rsidR="00914C99" w:rsidRDefault="00914C99" w:rsidP="00914C99">
      <w:pPr>
        <w:jc w:val="both"/>
      </w:pPr>
    </w:p>
    <w:p w14:paraId="3B76D762" w14:textId="77777777" w:rsidR="00914C99" w:rsidRDefault="00914C99" w:rsidP="00914C99">
      <w:pPr>
        <w:jc w:val="both"/>
      </w:pP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ओर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रणनीति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निवेश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पर्यावरण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महत्वाकांक्षाओं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अगले</w:t>
      </w:r>
      <w:proofErr w:type="spellEnd"/>
      <w:r>
        <w:t xml:space="preserve"> 5 </w:t>
      </w:r>
      <w:proofErr w:type="spellStart"/>
      <w:r>
        <w:rPr>
          <w:rFonts w:ascii="Nirmala UI" w:hAnsi="Nirmala UI" w:cs="Nirmala UI"/>
        </w:rPr>
        <w:t>वर्षों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7000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इलेक्ट्रिक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वाहन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चार्जिंग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59318F4F" w14:textId="77777777" w:rsidR="00914C99" w:rsidRDefault="00914C99" w:rsidP="00914C99">
      <w:pPr>
        <w:jc w:val="both"/>
      </w:pPr>
    </w:p>
    <w:p w14:paraId="5D53B931" w14:textId="77777777" w:rsidR="00914C99" w:rsidRDefault="00914C99" w:rsidP="00914C99">
      <w:pPr>
        <w:jc w:val="both"/>
      </w:pPr>
      <w:proofErr w:type="spellStart"/>
      <w:r>
        <w:rPr>
          <w:rFonts w:ascii="Nirmala UI" w:hAnsi="Nirmala UI" w:cs="Nirmala UI"/>
        </w:rPr>
        <w:t>टिकाऊ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ध्यान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केंद्रित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1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2 </w:t>
      </w:r>
      <w:proofErr w:type="spellStart"/>
      <w:r>
        <w:rPr>
          <w:rFonts w:ascii="Nirmala UI" w:hAnsi="Nirmala UI" w:cs="Nirmala UI"/>
        </w:rPr>
        <w:t>उत्सर्जन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2040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ज़ीरो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एनर्जी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पारिस्थितिकी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तंत्र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रोड</w:t>
      </w:r>
      <w:r>
        <w:t>-</w:t>
      </w:r>
      <w:r>
        <w:rPr>
          <w:rFonts w:ascii="Nirmala UI" w:hAnsi="Nirmala UI" w:cs="Nirmala UI"/>
        </w:rPr>
        <w:t>मैप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कौशल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कर्मचारी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स्वयंसेवा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जुड़ी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एनर्जाइज़िंग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लाइव्स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विज़न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नवाचार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प्रौद्योगिकी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उठाते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प्रशंसित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वैश्विक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719BED8C" w14:textId="77777777" w:rsidR="00914C99" w:rsidRPr="00914C99" w:rsidRDefault="00914C99" w:rsidP="00914C99"/>
    <w:sectPr w:rsidR="00914C99" w:rsidRPr="00914C9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C073" w14:textId="77777777" w:rsidR="004B1564" w:rsidRDefault="004B1564" w:rsidP="000F54B0">
      <w:pPr>
        <w:spacing w:after="0" w:line="240" w:lineRule="auto"/>
      </w:pPr>
      <w:r>
        <w:separator/>
      </w:r>
    </w:p>
  </w:endnote>
  <w:endnote w:type="continuationSeparator" w:id="0">
    <w:p w14:paraId="76DC0888" w14:textId="77777777" w:rsidR="004B1564" w:rsidRDefault="004B1564" w:rsidP="000F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nquin Dark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36672" w14:textId="77777777" w:rsidR="004B1564" w:rsidRDefault="004B1564" w:rsidP="000F54B0">
      <w:pPr>
        <w:spacing w:after="0" w:line="240" w:lineRule="auto"/>
      </w:pPr>
      <w:r>
        <w:separator/>
      </w:r>
    </w:p>
  </w:footnote>
  <w:footnote w:type="continuationSeparator" w:id="0">
    <w:p w14:paraId="5D951D20" w14:textId="77777777" w:rsidR="004B1564" w:rsidRDefault="004B1564" w:rsidP="000F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B14" w14:textId="77777777" w:rsidR="000F54B0" w:rsidRPr="0074279C" w:rsidRDefault="000F54B0" w:rsidP="000F54B0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62958" wp14:editId="510CDE7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0330" cy="664214"/>
          <wp:effectExtent l="0" t="0" r="1270" b="2540"/>
          <wp:wrapTight wrapText="bothSides">
            <wp:wrapPolygon edited="0">
              <wp:start x="0" y="0"/>
              <wp:lineTo x="0" y="21063"/>
              <wp:lineTo x="15014" y="21063"/>
              <wp:lineTo x="21320" y="21063"/>
              <wp:lineTo x="21320" y="12390"/>
              <wp:lineTo x="17716" y="3717"/>
              <wp:lineTo x="15014" y="0"/>
              <wp:lineTo x="0" y="0"/>
            </wp:wrapPolygon>
          </wp:wrapTight>
          <wp:docPr id="21674667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79C">
      <w:rPr>
        <w:b/>
        <w:bCs/>
      </w:rPr>
      <w:t>PRESS RELEASE</w:t>
    </w:r>
  </w:p>
  <w:p w14:paraId="658A9AC3" w14:textId="77777777" w:rsidR="000F54B0" w:rsidRDefault="000F54B0" w:rsidP="000F54B0">
    <w:pPr>
      <w:pStyle w:val="Header"/>
    </w:pPr>
  </w:p>
  <w:p w14:paraId="11600548" w14:textId="77777777" w:rsidR="000F54B0" w:rsidRDefault="000F54B0" w:rsidP="000F54B0">
    <w:pPr>
      <w:pStyle w:val="Header"/>
    </w:pPr>
  </w:p>
  <w:p w14:paraId="2BB757DA" w14:textId="77777777" w:rsidR="000F54B0" w:rsidRDefault="000F54B0" w:rsidP="000F54B0">
    <w:pPr>
      <w:pStyle w:val="Header"/>
    </w:pPr>
  </w:p>
  <w:p w14:paraId="33B1FE9E" w14:textId="77777777" w:rsidR="000F54B0" w:rsidRDefault="000F5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C9"/>
    <w:rsid w:val="000F54B0"/>
    <w:rsid w:val="004B1564"/>
    <w:rsid w:val="00524E19"/>
    <w:rsid w:val="006A72C9"/>
    <w:rsid w:val="006C6F5D"/>
    <w:rsid w:val="0086473F"/>
    <w:rsid w:val="008E77D9"/>
    <w:rsid w:val="00914C99"/>
    <w:rsid w:val="009621B4"/>
    <w:rsid w:val="00BE5F9C"/>
    <w:rsid w:val="00CF4BBD"/>
    <w:rsid w:val="00D4011A"/>
    <w:rsid w:val="00D9026C"/>
    <w:rsid w:val="00F04DD6"/>
    <w:rsid w:val="00F4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B43C"/>
  <w15:chartTrackingRefBased/>
  <w15:docId w15:val="{FEDD2CD7-1112-4883-B88D-FC740E7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2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2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2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2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2C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2C9"/>
    <w:rPr>
      <w:color w:val="1F3864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B0"/>
  </w:style>
  <w:style w:type="paragraph" w:styleId="Footer">
    <w:name w:val="footer"/>
    <w:basedOn w:val="Normal"/>
    <w:link w:val="FooterChar"/>
    <w:uiPriority w:val="99"/>
    <w:unhideWhenUsed/>
    <w:rsid w:val="000F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Mrinmayee Bhawalkar</dc:creator>
  <cp:keywords/>
  <dc:description/>
  <cp:lastModifiedBy>Kiran Jadhav</cp:lastModifiedBy>
  <cp:revision>2</cp:revision>
  <dcterms:created xsi:type="dcterms:W3CDTF">2025-07-14T13:48:00Z</dcterms:created>
  <dcterms:modified xsi:type="dcterms:W3CDTF">2025-07-14T13:48:00Z</dcterms:modified>
</cp:coreProperties>
</file>