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A9C8" w14:textId="77777777" w:rsidR="00C63BB3" w:rsidRPr="00D55EDE" w:rsidRDefault="00C63BB3" w:rsidP="00C63BB3">
      <w:pPr>
        <w:spacing w:after="0" w:line="240" w:lineRule="auto"/>
        <w:contextualSpacing/>
        <w:jc w:val="center"/>
        <w:rPr>
          <w:rFonts w:eastAsia="Times New Roman" w:cstheme="minorHAnsi"/>
          <w:b/>
          <w:bCs/>
          <w:kern w:val="36"/>
          <w:sz w:val="28"/>
          <w:szCs w:val="24"/>
        </w:rPr>
      </w:pPr>
      <w:r w:rsidRPr="00D55EDE">
        <w:rPr>
          <w:rFonts w:eastAsia="Times New Roman" w:cstheme="minorHAnsi"/>
          <w:b/>
          <w:bCs/>
          <w:kern w:val="36"/>
          <w:sz w:val="28"/>
          <w:szCs w:val="24"/>
        </w:rPr>
        <w:t>Government of India</w:t>
      </w:r>
    </w:p>
    <w:p w14:paraId="39C53BD8" w14:textId="77777777" w:rsidR="00C63BB3" w:rsidRPr="00C63BB3" w:rsidRDefault="00C63BB3" w:rsidP="00C63BB3">
      <w:pPr>
        <w:spacing w:after="0" w:line="240" w:lineRule="auto"/>
        <w:contextualSpacing/>
        <w:jc w:val="center"/>
        <w:rPr>
          <w:rFonts w:eastAsia="Times New Roman" w:cstheme="minorHAnsi"/>
          <w:b/>
          <w:bCs/>
          <w:kern w:val="36"/>
          <w:sz w:val="24"/>
          <w:szCs w:val="24"/>
        </w:rPr>
      </w:pPr>
      <w:r w:rsidRPr="00C63BB3">
        <w:rPr>
          <w:rFonts w:eastAsia="Times New Roman" w:cstheme="minorHAnsi"/>
          <w:b/>
          <w:bCs/>
          <w:kern w:val="36"/>
          <w:sz w:val="24"/>
          <w:szCs w:val="24"/>
        </w:rPr>
        <w:t>***</w:t>
      </w:r>
    </w:p>
    <w:p w14:paraId="5E958D4E" w14:textId="77777777" w:rsidR="00C63BB3" w:rsidRPr="00C63BB3" w:rsidRDefault="00C63BB3" w:rsidP="00C63BB3">
      <w:pPr>
        <w:spacing w:after="0" w:line="240" w:lineRule="auto"/>
        <w:contextualSpacing/>
        <w:jc w:val="center"/>
        <w:rPr>
          <w:rFonts w:eastAsia="Times New Roman" w:cstheme="minorHAnsi"/>
          <w:b/>
          <w:bCs/>
          <w:kern w:val="36"/>
          <w:sz w:val="24"/>
          <w:szCs w:val="24"/>
        </w:rPr>
      </w:pPr>
    </w:p>
    <w:p w14:paraId="2A5AE040" w14:textId="77777777" w:rsidR="00C63BB3" w:rsidRPr="00C63BB3" w:rsidRDefault="00C63BB3" w:rsidP="00C63BB3">
      <w:pPr>
        <w:spacing w:after="0" w:line="240" w:lineRule="auto"/>
        <w:contextualSpacing/>
        <w:jc w:val="center"/>
        <w:rPr>
          <w:rFonts w:eastAsia="Times New Roman" w:cstheme="minorHAnsi"/>
          <w:b/>
          <w:bCs/>
          <w:i/>
          <w:kern w:val="36"/>
          <w:sz w:val="24"/>
          <w:szCs w:val="24"/>
        </w:rPr>
      </w:pPr>
      <w:r w:rsidRPr="00C63BB3">
        <w:rPr>
          <w:rFonts w:eastAsia="Times New Roman" w:cstheme="minorHAnsi"/>
          <w:b/>
          <w:bCs/>
          <w:kern w:val="36"/>
          <w:sz w:val="24"/>
          <w:szCs w:val="24"/>
        </w:rPr>
        <w:t xml:space="preserve">Petroleum Ministry all set to </w:t>
      </w:r>
      <w:r w:rsidRPr="00C63BB3">
        <w:rPr>
          <w:rFonts w:eastAsia="Times New Roman" w:cstheme="minorHAnsi"/>
          <w:b/>
          <w:bCs/>
          <w:iCs/>
          <w:kern w:val="36"/>
          <w:sz w:val="24"/>
          <w:szCs w:val="24"/>
        </w:rPr>
        <w:t>organize one of a kind musical event</w:t>
      </w:r>
      <w:r w:rsidRPr="00C63BB3">
        <w:rPr>
          <w:rFonts w:eastAsia="Times New Roman" w:cstheme="minorHAnsi"/>
          <w:b/>
          <w:bCs/>
          <w:i/>
          <w:kern w:val="36"/>
          <w:sz w:val="24"/>
          <w:szCs w:val="24"/>
        </w:rPr>
        <w:t xml:space="preserve"> </w:t>
      </w:r>
    </w:p>
    <w:p w14:paraId="7B59B4D6" w14:textId="77777777" w:rsidR="00C63BB3" w:rsidRPr="00C63BB3" w:rsidRDefault="00C63BB3" w:rsidP="00C63BB3">
      <w:pPr>
        <w:spacing w:after="0" w:line="240" w:lineRule="auto"/>
        <w:contextualSpacing/>
        <w:jc w:val="center"/>
        <w:rPr>
          <w:rFonts w:eastAsia="Times New Roman" w:cstheme="minorHAnsi"/>
          <w:b/>
          <w:bCs/>
          <w:i/>
          <w:kern w:val="36"/>
          <w:sz w:val="24"/>
          <w:szCs w:val="24"/>
        </w:rPr>
      </w:pPr>
      <w:r w:rsidRPr="00C63BB3">
        <w:rPr>
          <w:rFonts w:eastAsia="Times New Roman" w:cstheme="minorHAnsi"/>
          <w:b/>
          <w:bCs/>
          <w:iCs/>
          <w:noProof/>
          <w:kern w:val="36"/>
          <w:sz w:val="24"/>
          <w:szCs w:val="24"/>
        </w:rPr>
        <mc:AlternateContent>
          <mc:Choice Requires="wps">
            <w:drawing>
              <wp:anchor distT="45720" distB="45720" distL="114300" distR="114300" simplePos="0" relativeHeight="251658752" behindDoc="0" locked="0" layoutInCell="1" allowOverlap="1" wp14:anchorId="55EDA2CF" wp14:editId="188BC002">
                <wp:simplePos x="0" y="0"/>
                <wp:positionH relativeFrom="column">
                  <wp:posOffset>14605</wp:posOffset>
                </wp:positionH>
                <wp:positionV relativeFrom="paragraph">
                  <wp:posOffset>400685</wp:posOffset>
                </wp:positionV>
                <wp:extent cx="5954395" cy="1609090"/>
                <wp:effectExtent l="0" t="0" r="27305" b="10160"/>
                <wp:wrapSquare wrapText="bothSides"/>
                <wp:docPr id="2" name="Text Box 2"/>
                <wp:cNvGraphicFramePr/>
                <a:graphic xmlns:a="http://schemas.openxmlformats.org/drawingml/2006/main">
                  <a:graphicData uri="http://schemas.microsoft.com/office/word/2010/wordprocessingShape">
                    <wps:wsp>
                      <wps:cNvSpPr txBox="1"/>
                      <wps:spPr>
                        <a:xfrm>
                          <a:off x="0" y="0"/>
                          <a:ext cx="5954395" cy="1609090"/>
                        </a:xfrm>
                        <a:prstGeom prst="rect">
                          <a:avLst/>
                        </a:prstGeom>
                        <a:solidFill>
                          <a:prstClr val="white"/>
                        </a:solidFill>
                        <a:ln w="6350">
                          <a:solidFill>
                            <a:prstClr val="black"/>
                          </a:solidFill>
                        </a:ln>
                      </wps:spPr>
                      <wps:txbx>
                        <w:txbxContent>
                          <w:p w14:paraId="616AD636" w14:textId="77777777"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Renewable energy generated through dance will be used to charge electric vehicles.</w:t>
                            </w:r>
                          </w:p>
                          <w:p w14:paraId="5AA8C3E9" w14:textId="77777777"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Event will be held on December 23, 2022 at National Stadium, India Gate, in New Delhi.</w:t>
                            </w:r>
                          </w:p>
                          <w:p w14:paraId="03A49D4C" w14:textId="77777777" w:rsidR="0009698F"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To be organised as a run up to the India Energy Week that will be held in Bangalo</w:t>
                            </w:r>
                            <w:r w:rsidR="00274732">
                              <w:rPr>
                                <w:rFonts w:ascii="Times New Roman" w:hAnsi="Times New Roman" w:cs="Times New Roman"/>
                                <w:b/>
                                <w:bCs/>
                                <w:sz w:val="24"/>
                                <w:szCs w:val="24"/>
                              </w:rPr>
                              <w:t>re in the month of February 2023</w:t>
                            </w:r>
                          </w:p>
                          <w:p w14:paraId="1770A9DF" w14:textId="5D0AD545"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w:t>
                            </w:r>
                          </w:p>
                          <w:p w14:paraId="58319CE3" w14:textId="77777777" w:rsidR="00C63BB3" w:rsidRDefault="00C63BB3" w:rsidP="00C63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DA2CF" id="_x0000_t202" coordsize="21600,21600" o:spt="202" path="m,l,21600r21600,l21600,xe">
                <v:stroke joinstyle="miter"/>
                <v:path gradientshapeok="t" o:connecttype="rect"/>
              </v:shapetype>
              <v:shape id="Text Box 2" o:spid="_x0000_s1026" type="#_x0000_t202" style="position:absolute;left:0;text-align:left;margin-left:1.15pt;margin-top:31.55pt;width:468.85pt;height:126.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6bRwIAAKIEAAAOAAAAZHJzL2Uyb0RvYy54bWysVN9v2jAQfp+0/8Hy+0igwAYiVIyKaRJq&#10;K8HUZ+M4xJrj82xDwv76nZ1Aod3TNEVy7lc+3313l9l9UylyFNZJ0Bnt91JKhOaQS73P6I/t6tMX&#10;SpxnOmcKtMjoSTh6P//4YVabqRhACSoXliCIdtPaZLT03kyTxPFSVMz1wAiNzgJsxTyqdp/kltWI&#10;XqlkkKbjpAabGwtcOIfWh9ZJ5xG/KAT3T0XhhCcqo5ibj6eN5y6cyXzGpnvLTCl5lwb7hywqJjVe&#10;eoF6YJ6Rg5XvoCrJLTgofI9DlUBRSC5iDVhNP31TzaZkRsRakBxnLjS5/wfLH4/Plsg8owNKNKuw&#10;RVvRePIVGjII7NTGTTFoYzDMN2jGLp/tDo2h6KawVXhjOQT9yPPpwm0A42gcTUbDu8mIEo6+/jid&#10;4BNwktfPjXX+m4CKBCGjFpsXOWXHtfNt6Dkk3OZAyXwllQpKcCyVJUeGja5L6UUHfhOlNKkzOr4b&#10;pRH4xneDsFOM/3yPgMkqjTkHUtrig+SbXdMxtYP8hERZaAfNGb6SmNmaOf/MLE4WcoPb4p/wKBRg&#10;MtBJlJRgf//NHuKx4eilpMZJzaj7dWBWUKK+axyFSX84DKMdleHo8wAVe+3ZXXv0oVoCctTHvTQ8&#10;iiHeq7NYWKhecKkW4VZ0Mc3x7oz6s7j07f7gUnKxWMQgHGbD/FpvDA/Q545smxdmTddPj6PwCOeZ&#10;ZtM3bW1jw5caFgcPhYw9DwS3rHa84yLEqemWNmzatR6jXn8t8z8AAAD//wMAUEsDBBQABgAIAAAA&#10;IQD4Zpkg2wAAAAgBAAAPAAAAZHJzL2Rvd25yZXYueG1sTI9BS8QwFITvgv8hPMGbm7bRorWviwqC&#10;eHO3F2/Z5m1bbJKSZLf13/s86XGYYeabervaSZwpxNE7hHyTgSDXeTO6HqHdv97cg4hJO6Mn7wjh&#10;myJsm8uLWlfGL+6DzrvUCy5xsdIIQ0pzJWXsBrI6bvxMjr2jD1YnlqGXJuiFy+0kiywrpdWj44VB&#10;z/QyUPe1O1mEt/I5fVJr3o0qlF9a2YXjFBGvr9anRxCJ1vQXhl98RoeGmQ7+5EwUE0KhOIhQqhwE&#10;2w+3GV87IKi8vAPZ1PL/geYHAAD//wMAUEsBAi0AFAAGAAgAAAAhALaDOJL+AAAA4QEAABMAAAAA&#10;AAAAAAAAAAAAAAAAAFtDb250ZW50X1R5cGVzXS54bWxQSwECLQAUAAYACAAAACEAOP0h/9YAAACU&#10;AQAACwAAAAAAAAAAAAAAAAAvAQAAX3JlbHMvLnJlbHNQSwECLQAUAAYACAAAACEAIs9Om0cCAACi&#10;BAAADgAAAAAAAAAAAAAAAAAuAgAAZHJzL2Uyb0RvYy54bWxQSwECLQAUAAYACAAAACEA+GaZINsA&#10;AAAIAQAADwAAAAAAAAAAAAAAAAChBAAAZHJzL2Rvd25yZXYueG1sUEsFBgAAAAAEAAQA8wAAAKkF&#10;AAAAAA==&#10;" strokeweight=".5pt">
                <v:textbox>
                  <w:txbxContent>
                    <w:p w14:paraId="616AD636" w14:textId="77777777"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Renewable energy generated through dance will be used to charge electric vehicles.</w:t>
                      </w:r>
                    </w:p>
                    <w:p w14:paraId="5AA8C3E9" w14:textId="77777777"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Event will be held on December 23, 2022 at National Stadium, India Gate, in New Delhi.</w:t>
                      </w:r>
                    </w:p>
                    <w:p w14:paraId="03A49D4C" w14:textId="77777777" w:rsidR="0009698F"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To be organised as a run up to the India Energy Week that will be held in Bangalo</w:t>
                      </w:r>
                      <w:r w:rsidR="00274732">
                        <w:rPr>
                          <w:rFonts w:ascii="Times New Roman" w:hAnsi="Times New Roman" w:cs="Times New Roman"/>
                          <w:b/>
                          <w:bCs/>
                          <w:sz w:val="24"/>
                          <w:szCs w:val="24"/>
                        </w:rPr>
                        <w:t>re in the month of February 2023</w:t>
                      </w:r>
                    </w:p>
                    <w:p w14:paraId="1770A9DF" w14:textId="5D0AD545" w:rsidR="00C63BB3" w:rsidRPr="005A4D5B" w:rsidRDefault="00C63BB3" w:rsidP="00C63BB3">
                      <w:pPr>
                        <w:pStyle w:val="ListParagraph"/>
                        <w:numPr>
                          <w:ilvl w:val="0"/>
                          <w:numId w:val="5"/>
                        </w:numPr>
                        <w:jc w:val="both"/>
                        <w:rPr>
                          <w:rFonts w:ascii="Times New Roman" w:hAnsi="Times New Roman" w:cs="Times New Roman"/>
                          <w:b/>
                          <w:bCs/>
                          <w:sz w:val="24"/>
                          <w:szCs w:val="24"/>
                        </w:rPr>
                      </w:pPr>
                      <w:r w:rsidRPr="005A4D5B">
                        <w:rPr>
                          <w:rFonts w:ascii="Times New Roman" w:hAnsi="Times New Roman" w:cs="Times New Roman"/>
                          <w:b/>
                          <w:bCs/>
                          <w:sz w:val="24"/>
                          <w:szCs w:val="24"/>
                        </w:rPr>
                        <w:t>.</w:t>
                      </w:r>
                    </w:p>
                    <w:p w14:paraId="58319CE3" w14:textId="77777777" w:rsidR="00C63BB3" w:rsidRDefault="00C63BB3" w:rsidP="00C63BB3"/>
                  </w:txbxContent>
                </v:textbox>
                <w10:wrap type="square"/>
              </v:shape>
            </w:pict>
          </mc:Fallback>
        </mc:AlternateContent>
      </w:r>
      <w:r w:rsidRPr="00C63BB3">
        <w:rPr>
          <w:rFonts w:eastAsia="Times New Roman" w:cstheme="minorHAnsi"/>
          <w:b/>
          <w:bCs/>
          <w:i/>
          <w:kern w:val="36"/>
          <w:sz w:val="24"/>
          <w:szCs w:val="24"/>
        </w:rPr>
        <w:t>‘Dance to Decarbonize’</w:t>
      </w:r>
    </w:p>
    <w:p w14:paraId="3B7B81C9" w14:textId="77777777" w:rsidR="00C63BB3" w:rsidRPr="00C63BB3" w:rsidRDefault="00C63BB3" w:rsidP="00C63BB3">
      <w:pPr>
        <w:spacing w:after="0" w:line="240" w:lineRule="auto"/>
        <w:contextualSpacing/>
        <w:jc w:val="center"/>
        <w:rPr>
          <w:rFonts w:eastAsia="Times New Roman" w:cstheme="minorHAnsi"/>
          <w:b/>
          <w:bCs/>
          <w:i/>
          <w:kern w:val="36"/>
          <w:sz w:val="24"/>
          <w:szCs w:val="24"/>
        </w:rPr>
      </w:pPr>
    </w:p>
    <w:p w14:paraId="0C2EC23B" w14:textId="77777777" w:rsidR="00C63BB3" w:rsidRPr="00C63BB3" w:rsidRDefault="00C63BB3" w:rsidP="00C63BB3">
      <w:pPr>
        <w:spacing w:after="0" w:line="360" w:lineRule="auto"/>
        <w:contextualSpacing/>
        <w:jc w:val="right"/>
        <w:rPr>
          <w:rFonts w:eastAsia="Times New Roman" w:cstheme="minorHAnsi"/>
          <w:b/>
          <w:sz w:val="24"/>
          <w:szCs w:val="24"/>
          <w:lang w:eastAsia="en-IN"/>
        </w:rPr>
      </w:pPr>
      <w:r w:rsidRPr="00C63BB3">
        <w:rPr>
          <w:rFonts w:eastAsia="Times New Roman" w:cstheme="minorHAnsi"/>
          <w:b/>
          <w:sz w:val="24"/>
          <w:szCs w:val="24"/>
          <w:lang w:eastAsia="en-IN"/>
        </w:rPr>
        <w:t>New Delhi, December 22, 2022</w:t>
      </w:r>
    </w:p>
    <w:p w14:paraId="085807CE" w14:textId="77777777" w:rsidR="00D55EDE" w:rsidRDefault="00D55EDE" w:rsidP="00C63BB3">
      <w:pPr>
        <w:spacing w:after="0" w:line="360" w:lineRule="auto"/>
        <w:contextualSpacing/>
        <w:jc w:val="both"/>
        <w:rPr>
          <w:rFonts w:cstheme="minorHAnsi"/>
          <w:sz w:val="24"/>
          <w:szCs w:val="24"/>
          <w:shd w:val="clear" w:color="auto" w:fill="FFFFFF"/>
        </w:rPr>
      </w:pPr>
    </w:p>
    <w:p w14:paraId="78DE0C79" w14:textId="54F43F27" w:rsidR="00C63BB3" w:rsidRPr="00C63BB3" w:rsidRDefault="00C63BB3" w:rsidP="00C63BB3">
      <w:pPr>
        <w:spacing w:after="0" w:line="360" w:lineRule="auto"/>
        <w:contextualSpacing/>
        <w:jc w:val="both"/>
        <w:rPr>
          <w:rFonts w:cstheme="minorHAnsi"/>
          <w:sz w:val="24"/>
          <w:szCs w:val="24"/>
          <w:shd w:val="clear" w:color="auto" w:fill="FFFFFF"/>
        </w:rPr>
      </w:pPr>
      <w:r w:rsidRPr="00C63BB3">
        <w:rPr>
          <w:rFonts w:cstheme="minorHAnsi"/>
          <w:sz w:val="24"/>
          <w:szCs w:val="24"/>
          <w:shd w:val="clear" w:color="auto" w:fill="FFFFFF"/>
        </w:rPr>
        <w:t>The Ministry of Petroleum and Natural Gas is all set to organize a one-day event called ‘Dance to Decarbonise’, where renewable energy generated through dance will be used to charge electric vehicles. This unique event will be held on December 23, 2022 at National Stadium, India Gate, in New Delhi as a run up to the India Energy Week that will be held in Bangalo</w:t>
      </w:r>
      <w:r w:rsidR="0009698F">
        <w:rPr>
          <w:rFonts w:cstheme="minorHAnsi"/>
          <w:sz w:val="24"/>
          <w:szCs w:val="24"/>
          <w:shd w:val="clear" w:color="auto" w:fill="FFFFFF"/>
        </w:rPr>
        <w:t>re in the month of February 2023</w:t>
      </w:r>
      <w:bookmarkStart w:id="0" w:name="_GoBack"/>
      <w:bookmarkEnd w:id="0"/>
      <w:r w:rsidRPr="00C63BB3">
        <w:rPr>
          <w:rFonts w:cstheme="minorHAnsi"/>
          <w:sz w:val="24"/>
          <w:szCs w:val="24"/>
          <w:shd w:val="clear" w:color="auto" w:fill="FFFFFF"/>
        </w:rPr>
        <w:t xml:space="preserve">. </w:t>
      </w:r>
    </w:p>
    <w:p w14:paraId="79918340" w14:textId="77777777" w:rsidR="00C63BB3" w:rsidRPr="00C63BB3" w:rsidRDefault="00C63BB3" w:rsidP="00C63BB3">
      <w:pPr>
        <w:spacing w:after="0" w:line="360" w:lineRule="auto"/>
        <w:contextualSpacing/>
        <w:jc w:val="both"/>
        <w:rPr>
          <w:rFonts w:cstheme="minorHAnsi"/>
          <w:sz w:val="24"/>
          <w:szCs w:val="24"/>
          <w:shd w:val="clear" w:color="auto" w:fill="FFFFFF"/>
        </w:rPr>
      </w:pPr>
    </w:p>
    <w:p w14:paraId="5E6533D8" w14:textId="77777777" w:rsidR="00C63BB3" w:rsidRPr="00C63BB3" w:rsidRDefault="00C63BB3" w:rsidP="00C63BB3">
      <w:pPr>
        <w:spacing w:after="0" w:line="360" w:lineRule="auto"/>
        <w:contextualSpacing/>
        <w:jc w:val="both"/>
        <w:rPr>
          <w:rFonts w:cstheme="minorHAnsi"/>
          <w:sz w:val="24"/>
          <w:szCs w:val="24"/>
          <w:shd w:val="clear" w:color="auto" w:fill="FFFFFF"/>
        </w:rPr>
      </w:pPr>
      <w:r w:rsidRPr="00C63BB3">
        <w:rPr>
          <w:rFonts w:cstheme="minorHAnsi"/>
          <w:sz w:val="24"/>
          <w:szCs w:val="24"/>
          <w:shd w:val="clear" w:color="auto" w:fill="FFFFFF"/>
        </w:rPr>
        <w:t>One of the imperatives of this event is to build engagement around sustainability by leveraging dance and music. The activity shall involve setting up a state-of-the-art stage, which will harness renewable energy created by people dancing on it to charge an SUV and an e-auto rickshaw.</w:t>
      </w:r>
    </w:p>
    <w:p w14:paraId="6B82E093" w14:textId="77777777" w:rsidR="00C63BB3" w:rsidRPr="00C63BB3" w:rsidRDefault="00C63BB3" w:rsidP="00C63BB3">
      <w:pPr>
        <w:spacing w:after="0" w:line="360" w:lineRule="auto"/>
        <w:contextualSpacing/>
        <w:jc w:val="both"/>
        <w:rPr>
          <w:rFonts w:cstheme="minorHAnsi"/>
          <w:sz w:val="24"/>
          <w:szCs w:val="24"/>
          <w:shd w:val="clear" w:color="auto" w:fill="FFFFFF"/>
        </w:rPr>
      </w:pPr>
    </w:p>
    <w:p w14:paraId="16EE51F4" w14:textId="1BFCE6C6" w:rsidR="00C63BB3" w:rsidRPr="00C63BB3" w:rsidRDefault="00C63BB3" w:rsidP="00C63BB3">
      <w:pPr>
        <w:spacing w:after="0" w:line="360" w:lineRule="auto"/>
        <w:contextualSpacing/>
        <w:jc w:val="both"/>
        <w:rPr>
          <w:rFonts w:cstheme="minorHAnsi"/>
          <w:sz w:val="24"/>
          <w:szCs w:val="24"/>
          <w:shd w:val="clear" w:color="auto" w:fill="FFFFFF"/>
        </w:rPr>
      </w:pPr>
      <w:r w:rsidRPr="00C63BB3">
        <w:rPr>
          <w:rFonts w:cstheme="minorHAnsi"/>
          <w:sz w:val="24"/>
          <w:szCs w:val="24"/>
          <w:shd w:val="clear" w:color="auto" w:fill="FFFFFF"/>
        </w:rPr>
        <w:t xml:space="preserve">The event will be attended by dignitaries from the industry including Cabinet Ministers, Member of Parliament, officials from MOP&amp;NG, Ambassadors/Diplomats of foreign countries, CEO’s/Senior executives of select industries, EV manufacturers through SIAM, Leading Airlines </w:t>
      </w:r>
      <w:r w:rsidRPr="00C63BB3">
        <w:rPr>
          <w:rFonts w:cstheme="minorHAnsi"/>
          <w:sz w:val="24"/>
          <w:szCs w:val="24"/>
          <w:shd w:val="clear" w:color="auto" w:fill="FFFFFF"/>
        </w:rPr>
        <w:lastRenderedPageBreak/>
        <w:t>Officials, Oil PSU associates in Defence, Border Road organizations, PSU associates in Railways, PSU sports persons and Senior officials from Oil PSUs.</w:t>
      </w:r>
    </w:p>
    <w:p w14:paraId="4FCABC81" w14:textId="77777777" w:rsidR="00C63BB3" w:rsidRPr="00C63BB3" w:rsidRDefault="00C63BB3" w:rsidP="00C63BB3">
      <w:pPr>
        <w:spacing w:after="0" w:line="360" w:lineRule="auto"/>
        <w:contextualSpacing/>
        <w:jc w:val="both"/>
        <w:rPr>
          <w:rFonts w:cstheme="minorHAnsi"/>
          <w:sz w:val="24"/>
          <w:szCs w:val="24"/>
          <w:shd w:val="clear" w:color="auto" w:fill="FFFFFF"/>
        </w:rPr>
      </w:pPr>
    </w:p>
    <w:p w14:paraId="2FAE89EA" w14:textId="77777777" w:rsidR="00C63BB3" w:rsidRPr="00C63BB3" w:rsidRDefault="00C63BB3" w:rsidP="00C63BB3">
      <w:pPr>
        <w:spacing w:after="0" w:line="360" w:lineRule="auto"/>
        <w:contextualSpacing/>
        <w:jc w:val="both"/>
        <w:rPr>
          <w:rFonts w:cstheme="minorHAnsi"/>
          <w:sz w:val="24"/>
          <w:szCs w:val="24"/>
          <w:shd w:val="clear" w:color="auto" w:fill="FFFFFF"/>
        </w:rPr>
      </w:pPr>
      <w:r w:rsidRPr="00C63BB3">
        <w:rPr>
          <w:rFonts w:cstheme="minorHAnsi"/>
          <w:sz w:val="24"/>
          <w:szCs w:val="24"/>
          <w:shd w:val="clear" w:color="auto" w:fill="FFFFFF"/>
        </w:rPr>
        <w:t>The event will be highly significant as it aims to showcase India’s target of achieving net-zero emissions by 2070 which needs to be weighed against the country's growing economy, rising energy requirements, and the implementation of responsible energy sources over transformational energy systems for the future.</w:t>
      </w:r>
    </w:p>
    <w:p w14:paraId="5C63F172" w14:textId="77777777" w:rsidR="00F03125" w:rsidRPr="00C63BB3" w:rsidRDefault="00F03125" w:rsidP="009B18B0">
      <w:pPr>
        <w:spacing w:after="0" w:line="240" w:lineRule="auto"/>
        <w:contextualSpacing/>
        <w:jc w:val="both"/>
        <w:rPr>
          <w:rFonts w:cstheme="minorHAnsi"/>
          <w:sz w:val="24"/>
          <w:szCs w:val="24"/>
          <w:shd w:val="clear" w:color="auto" w:fill="FFFFFF"/>
        </w:rPr>
      </w:pPr>
    </w:p>
    <w:p w14:paraId="5BEF4F87" w14:textId="13AEE8C7" w:rsidR="007F55ED" w:rsidRPr="00C63BB3" w:rsidRDefault="007F55ED" w:rsidP="009B18B0">
      <w:pPr>
        <w:spacing w:after="0" w:line="240" w:lineRule="auto"/>
        <w:contextualSpacing/>
        <w:jc w:val="both"/>
        <w:rPr>
          <w:rStyle w:val="lt-line-clampraw-line"/>
          <w:rFonts w:cstheme="minorHAnsi"/>
          <w:b/>
          <w:bCs/>
          <w:sz w:val="24"/>
          <w:szCs w:val="24"/>
        </w:rPr>
      </w:pPr>
    </w:p>
    <w:p w14:paraId="1BDF7F28" w14:textId="1D40D9C6" w:rsidR="00B538E3" w:rsidRPr="00C63BB3" w:rsidRDefault="00B538E3" w:rsidP="00C97AEE">
      <w:pPr>
        <w:spacing w:after="0" w:line="240" w:lineRule="auto"/>
        <w:contextualSpacing/>
        <w:jc w:val="both"/>
        <w:rPr>
          <w:rFonts w:cstheme="minorHAnsi"/>
          <w:sz w:val="24"/>
          <w:szCs w:val="24"/>
        </w:rPr>
      </w:pPr>
      <w:r w:rsidRPr="00C63BB3">
        <w:rPr>
          <w:rStyle w:val="lt-line-clampraw-line"/>
          <w:rFonts w:cstheme="minorHAnsi"/>
          <w:b/>
          <w:bCs/>
          <w:sz w:val="24"/>
          <w:szCs w:val="24"/>
        </w:rPr>
        <w:t>About Bharat Petroleum Corporation Ltd. (BPCL):</w:t>
      </w:r>
    </w:p>
    <w:p w14:paraId="538D1B9D" w14:textId="77777777" w:rsidR="00C97AEE" w:rsidRPr="00C63BB3" w:rsidRDefault="00C97AEE" w:rsidP="00C97AEE">
      <w:pPr>
        <w:pStyle w:val="NoSpacing"/>
        <w:contextualSpacing/>
        <w:jc w:val="both"/>
        <w:rPr>
          <w:rFonts w:cstheme="minorHAnsi"/>
          <w:color w:val="000000"/>
          <w:sz w:val="24"/>
          <w:szCs w:val="24"/>
        </w:rPr>
      </w:pPr>
    </w:p>
    <w:p w14:paraId="681DE0B2" w14:textId="0D2EB2C6" w:rsidR="00B538E3" w:rsidRPr="00C63BB3" w:rsidRDefault="00B538E3" w:rsidP="00C97AEE">
      <w:pPr>
        <w:pStyle w:val="NoSpacing"/>
        <w:contextualSpacing/>
        <w:jc w:val="both"/>
        <w:rPr>
          <w:rFonts w:cstheme="minorHAnsi"/>
          <w:color w:val="000000"/>
          <w:sz w:val="24"/>
          <w:szCs w:val="24"/>
          <w:lang w:val="en-US"/>
        </w:rPr>
      </w:pPr>
      <w:r w:rsidRPr="00C63BB3">
        <w:rPr>
          <w:rFonts w:cstheme="minorHAnsi"/>
          <w:color w:val="000000"/>
          <w:sz w:val="24"/>
          <w:szCs w:val="24"/>
        </w:rPr>
        <w:t>Fortune Global 500 Company, Bharat Petroleum is the second largest Indian Oil Marketing Company and one of the premier integrated energy companies in India, engaged in refining of crude oil and marketing of petroleum products, with a significant presence in the upstream and downstream sectors of the oil and gas industry. The company attained the coveted Maharatna status, joining the elite club of companies having greater operational &amp; financial autonomy.</w:t>
      </w:r>
    </w:p>
    <w:p w14:paraId="5D41EB39" w14:textId="77777777" w:rsidR="00B538E3" w:rsidRPr="00C63BB3" w:rsidRDefault="00B538E3" w:rsidP="00C97AEE">
      <w:pPr>
        <w:pStyle w:val="NoSpacing"/>
        <w:contextualSpacing/>
        <w:jc w:val="both"/>
        <w:rPr>
          <w:rFonts w:cstheme="minorHAnsi"/>
          <w:color w:val="000000"/>
          <w:sz w:val="24"/>
          <w:szCs w:val="24"/>
        </w:rPr>
      </w:pPr>
    </w:p>
    <w:p w14:paraId="44E9CC63" w14:textId="77777777" w:rsidR="00B538E3" w:rsidRPr="00C63BB3" w:rsidRDefault="00B538E3" w:rsidP="00C97AEE">
      <w:pPr>
        <w:pStyle w:val="NoSpacing"/>
        <w:contextualSpacing/>
        <w:jc w:val="both"/>
        <w:rPr>
          <w:rFonts w:cstheme="minorHAnsi"/>
          <w:color w:val="000000"/>
          <w:sz w:val="24"/>
          <w:szCs w:val="24"/>
        </w:rPr>
      </w:pPr>
      <w:r w:rsidRPr="00C63BB3">
        <w:rPr>
          <w:rFonts w:cstheme="minorHAnsi"/>
          <w:color w:val="000000"/>
          <w:sz w:val="24"/>
          <w:szCs w:val="24"/>
        </w:rPr>
        <w:t>Bharat Petroleum’s Refineries at Mumbai &amp; Kochi and Bina at Madhya Pradesh have a combined refining capacity of around 35.3 MMTPA. Its marketing infrastructure includes a network of installations, depots, energy stations, aviation service stations and LPG distributors. Its distribution network comprises over 20,000 Energy Stations, over 6,200 LPG distributorships, 733 Lubes distributorships, and 123 POL storage locations, 54 LPG Bottling Plants, 60 Aviation Service Stations, 4 Lube blending plants and 4 cross-country pipelines.</w:t>
      </w:r>
    </w:p>
    <w:p w14:paraId="5852D445" w14:textId="77777777" w:rsidR="00B538E3" w:rsidRPr="00C63BB3" w:rsidRDefault="00B538E3" w:rsidP="00C97AEE">
      <w:pPr>
        <w:pStyle w:val="NoSpacing"/>
        <w:contextualSpacing/>
        <w:jc w:val="both"/>
        <w:rPr>
          <w:rFonts w:cstheme="minorHAnsi"/>
          <w:color w:val="000000"/>
          <w:sz w:val="24"/>
          <w:szCs w:val="24"/>
        </w:rPr>
      </w:pPr>
    </w:p>
    <w:p w14:paraId="7CA640E4" w14:textId="77777777" w:rsidR="00B538E3" w:rsidRPr="00C63BB3" w:rsidRDefault="00B538E3" w:rsidP="00C97AEE">
      <w:pPr>
        <w:pStyle w:val="NoSpacing"/>
        <w:contextualSpacing/>
        <w:jc w:val="both"/>
        <w:rPr>
          <w:rFonts w:cstheme="minorHAnsi"/>
          <w:color w:val="000000"/>
          <w:sz w:val="24"/>
          <w:szCs w:val="24"/>
        </w:rPr>
      </w:pPr>
      <w:r w:rsidRPr="00C63BB3">
        <w:rPr>
          <w:rFonts w:cstheme="minorHAnsi"/>
          <w:color w:val="000000"/>
          <w:sz w:val="24"/>
          <w:szCs w:val="24"/>
        </w:rPr>
        <w:t>Bharat Petroleum is integrating its strategy, investments, environmental and social ambitions to move towards a sustainable planet. The company has chalked out the plan to offer electric vehicle charging stations at around 7000 energy stations over next 5 years.</w:t>
      </w:r>
    </w:p>
    <w:p w14:paraId="11146544" w14:textId="77777777" w:rsidR="00B538E3" w:rsidRPr="00C63BB3" w:rsidRDefault="00B538E3" w:rsidP="00C97AEE">
      <w:pPr>
        <w:pStyle w:val="NoSpacing"/>
        <w:contextualSpacing/>
        <w:jc w:val="both"/>
        <w:rPr>
          <w:rFonts w:cstheme="minorHAnsi"/>
          <w:color w:val="000000"/>
          <w:sz w:val="24"/>
          <w:szCs w:val="24"/>
        </w:rPr>
      </w:pPr>
    </w:p>
    <w:p w14:paraId="567D8DAF" w14:textId="77777777" w:rsidR="00B538E3" w:rsidRPr="00C63BB3" w:rsidRDefault="00B538E3" w:rsidP="00C97AEE">
      <w:pPr>
        <w:pStyle w:val="NoSpacing"/>
        <w:contextualSpacing/>
        <w:jc w:val="both"/>
        <w:rPr>
          <w:rFonts w:cstheme="minorHAnsi"/>
          <w:color w:val="000000"/>
          <w:sz w:val="24"/>
          <w:szCs w:val="24"/>
        </w:rPr>
      </w:pPr>
      <w:r w:rsidRPr="00C63BB3">
        <w:rPr>
          <w:rFonts w:cstheme="minorHAnsi"/>
          <w:color w:val="000000"/>
          <w:sz w:val="24"/>
          <w:szCs w:val="24"/>
        </w:rPr>
        <w:t>With a focus on sustainable solutions, the company is developing a vibrant ecosystem and a road-map to become a Net Zero Energy Company by 2040, in Scope 1 and Scope 2 emissions.  Bharat Petroleum has been partnering communities by supporting innumerable initiatives connected primarily in the areas of education, water conservation, skill development, health, community development, capacity building and employee volunteering. With ‘Energising Lives’ as its core purpose, Bharat Petroleum’s vision is to be the most admired global energy company leveraging talent, innovation &amp; technology.</w:t>
      </w:r>
    </w:p>
    <w:p w14:paraId="29B16451" w14:textId="77777777" w:rsidR="00B538E3" w:rsidRPr="00C63BB3" w:rsidRDefault="00B538E3" w:rsidP="00C97AEE">
      <w:pPr>
        <w:pStyle w:val="NoSpacing"/>
        <w:contextualSpacing/>
        <w:jc w:val="both"/>
        <w:rPr>
          <w:rFonts w:cstheme="minorHAnsi"/>
          <w:color w:val="000000"/>
          <w:sz w:val="24"/>
          <w:szCs w:val="24"/>
        </w:rPr>
      </w:pPr>
    </w:p>
    <w:p w14:paraId="6F899FF3" w14:textId="77777777" w:rsidR="00D55EDE" w:rsidRDefault="00D55EDE" w:rsidP="00C97AEE">
      <w:pPr>
        <w:pStyle w:val="NoSpacing"/>
        <w:contextualSpacing/>
        <w:jc w:val="both"/>
        <w:rPr>
          <w:rFonts w:cstheme="minorHAnsi"/>
          <w:b/>
          <w:bCs/>
          <w:sz w:val="24"/>
          <w:szCs w:val="24"/>
          <w:u w:val="single"/>
          <w:lang w:eastAsia="en-IN"/>
        </w:rPr>
      </w:pPr>
    </w:p>
    <w:p w14:paraId="156246ED" w14:textId="14F3FEFB" w:rsidR="00B538E3" w:rsidRPr="00C63BB3" w:rsidRDefault="00B538E3" w:rsidP="00C97AEE">
      <w:pPr>
        <w:pStyle w:val="NoSpacing"/>
        <w:contextualSpacing/>
        <w:jc w:val="both"/>
        <w:rPr>
          <w:rFonts w:cstheme="minorHAnsi"/>
          <w:b/>
          <w:bCs/>
          <w:sz w:val="24"/>
          <w:szCs w:val="24"/>
          <w:u w:val="single"/>
          <w:lang w:eastAsia="en-IN"/>
        </w:rPr>
      </w:pPr>
      <w:r w:rsidRPr="00C63BB3">
        <w:rPr>
          <w:rFonts w:cstheme="minorHAnsi"/>
          <w:b/>
          <w:bCs/>
          <w:sz w:val="24"/>
          <w:szCs w:val="24"/>
          <w:u w:val="single"/>
          <w:lang w:eastAsia="en-IN"/>
        </w:rPr>
        <w:lastRenderedPageBreak/>
        <w:t>For further details please get in touch with:</w:t>
      </w:r>
    </w:p>
    <w:p w14:paraId="7647C138" w14:textId="77777777" w:rsidR="00B538E3" w:rsidRPr="00C63BB3" w:rsidRDefault="00B538E3" w:rsidP="00C97AEE">
      <w:pPr>
        <w:pStyle w:val="NoSpacing"/>
        <w:contextualSpacing/>
        <w:jc w:val="both"/>
        <w:rPr>
          <w:rFonts w:cstheme="minorHAnsi"/>
          <w:sz w:val="24"/>
          <w:szCs w:val="24"/>
          <w:lang w:eastAsia="en-IN"/>
        </w:rPr>
      </w:pPr>
    </w:p>
    <w:p w14:paraId="39CC7A5B" w14:textId="77777777" w:rsidR="00B538E3" w:rsidRPr="00C63BB3" w:rsidRDefault="00B538E3" w:rsidP="00C97AEE">
      <w:pPr>
        <w:pStyle w:val="NoSpacing"/>
        <w:contextualSpacing/>
        <w:jc w:val="both"/>
        <w:rPr>
          <w:rFonts w:cstheme="minorHAnsi"/>
          <w:sz w:val="24"/>
          <w:szCs w:val="24"/>
          <w:lang w:eastAsia="en-IN"/>
        </w:rPr>
      </w:pPr>
      <w:r w:rsidRPr="00C63BB3">
        <w:rPr>
          <w:rFonts w:cstheme="minorHAnsi"/>
          <w:sz w:val="24"/>
          <w:szCs w:val="24"/>
        </w:rPr>
        <w:t>S. Abbas Akhtar,                                                        </w:t>
      </w:r>
      <w:r w:rsidRPr="00C63BB3">
        <w:rPr>
          <w:rFonts w:cstheme="minorHAnsi"/>
          <w:sz w:val="24"/>
          <w:szCs w:val="24"/>
          <w:lang w:eastAsia="en-IN"/>
        </w:rPr>
        <w:t>Lennon D’souza</w:t>
      </w:r>
    </w:p>
    <w:p w14:paraId="747EB605" w14:textId="77777777" w:rsidR="00B538E3" w:rsidRPr="00C63BB3" w:rsidRDefault="00B538E3" w:rsidP="00C97AEE">
      <w:pPr>
        <w:pStyle w:val="NoSpacing"/>
        <w:contextualSpacing/>
        <w:jc w:val="both"/>
        <w:rPr>
          <w:rFonts w:cstheme="minorHAnsi"/>
          <w:sz w:val="24"/>
          <w:szCs w:val="24"/>
        </w:rPr>
      </w:pPr>
      <w:r w:rsidRPr="00C63BB3">
        <w:rPr>
          <w:rFonts w:cstheme="minorHAnsi"/>
          <w:sz w:val="24"/>
          <w:szCs w:val="24"/>
        </w:rPr>
        <w:t xml:space="preserve">Chief General Manager (PR &amp; Brand),                   Email: </w:t>
      </w:r>
      <w:hyperlink r:id="rId10" w:history="1">
        <w:r w:rsidRPr="00C63BB3">
          <w:rPr>
            <w:rStyle w:val="Hyperlink"/>
            <w:rFonts w:cstheme="minorHAnsi"/>
            <w:sz w:val="24"/>
            <w:szCs w:val="24"/>
          </w:rPr>
          <w:t>bpcl</w:t>
        </w:r>
      </w:hyperlink>
      <w:r w:rsidRPr="00C63BB3">
        <w:rPr>
          <w:rStyle w:val="Hyperlink"/>
          <w:rFonts w:cstheme="minorHAnsi"/>
          <w:sz w:val="24"/>
          <w:szCs w:val="24"/>
        </w:rPr>
        <w:t>pr.expression360@gmail.com</w:t>
      </w:r>
    </w:p>
    <w:p w14:paraId="3C19CA2A" w14:textId="77777777" w:rsidR="00B538E3" w:rsidRPr="00C63BB3" w:rsidRDefault="00B538E3" w:rsidP="00C97AEE">
      <w:pPr>
        <w:pStyle w:val="NoSpacing"/>
        <w:contextualSpacing/>
        <w:jc w:val="both"/>
        <w:rPr>
          <w:rFonts w:cstheme="minorHAnsi"/>
          <w:sz w:val="24"/>
          <w:szCs w:val="24"/>
        </w:rPr>
      </w:pPr>
      <w:r w:rsidRPr="00C63BB3">
        <w:rPr>
          <w:rFonts w:cstheme="minorHAnsi"/>
          <w:sz w:val="24"/>
          <w:szCs w:val="24"/>
        </w:rPr>
        <w:t xml:space="preserve">Email: </w:t>
      </w:r>
      <w:hyperlink r:id="rId11" w:history="1">
        <w:r w:rsidRPr="00C63BB3">
          <w:rPr>
            <w:rStyle w:val="Hyperlink"/>
            <w:rFonts w:cstheme="minorHAnsi"/>
            <w:sz w:val="24"/>
            <w:szCs w:val="24"/>
          </w:rPr>
          <w:t>akhtars@bharatpetroleum.in</w:t>
        </w:r>
      </w:hyperlink>
      <w:r w:rsidRPr="00C63BB3">
        <w:rPr>
          <w:rFonts w:cstheme="minorHAnsi"/>
          <w:sz w:val="24"/>
          <w:szCs w:val="24"/>
        </w:rPr>
        <w:t xml:space="preserve">                     Phone: + 91 </w:t>
      </w:r>
      <w:r w:rsidRPr="00C63BB3">
        <w:rPr>
          <w:rFonts w:cstheme="minorHAnsi"/>
          <w:color w:val="000000"/>
          <w:sz w:val="24"/>
          <w:szCs w:val="24"/>
          <w:lang w:eastAsia="en-IN"/>
        </w:rPr>
        <w:t>98701 13007</w:t>
      </w:r>
    </w:p>
    <w:p w14:paraId="446D79E9" w14:textId="77777777" w:rsidR="00B538E3" w:rsidRPr="00C63BB3" w:rsidRDefault="00B538E3" w:rsidP="00C97AEE">
      <w:pPr>
        <w:pStyle w:val="NoSpacing"/>
        <w:contextualSpacing/>
        <w:jc w:val="both"/>
        <w:rPr>
          <w:rFonts w:cstheme="minorHAnsi"/>
          <w:sz w:val="24"/>
          <w:szCs w:val="24"/>
        </w:rPr>
      </w:pPr>
      <w:r w:rsidRPr="00C63BB3">
        <w:rPr>
          <w:rFonts w:cstheme="minorHAnsi"/>
          <w:sz w:val="24"/>
          <w:szCs w:val="24"/>
        </w:rPr>
        <w:t xml:space="preserve">Phone: +91 22 22713340 </w:t>
      </w:r>
    </w:p>
    <w:p w14:paraId="36EAB284" w14:textId="77777777" w:rsidR="00B538E3" w:rsidRPr="00C63BB3" w:rsidRDefault="00B538E3" w:rsidP="00C97AEE">
      <w:pPr>
        <w:pStyle w:val="NoSpacing"/>
        <w:contextualSpacing/>
        <w:jc w:val="both"/>
        <w:rPr>
          <w:rFonts w:cstheme="minorHAnsi"/>
          <w:sz w:val="24"/>
          <w:szCs w:val="24"/>
        </w:rPr>
      </w:pPr>
    </w:p>
    <w:p w14:paraId="64CF47BE" w14:textId="77777777" w:rsidR="00B538E3" w:rsidRPr="00C63BB3" w:rsidRDefault="00B538E3" w:rsidP="00C97AEE">
      <w:pPr>
        <w:pStyle w:val="NoSpacing"/>
        <w:contextualSpacing/>
        <w:jc w:val="both"/>
        <w:rPr>
          <w:rFonts w:cstheme="minorHAnsi"/>
          <w:sz w:val="24"/>
          <w:szCs w:val="24"/>
        </w:rPr>
      </w:pPr>
      <w:r w:rsidRPr="00C63BB3">
        <w:rPr>
          <w:rFonts w:cstheme="minorHAnsi"/>
          <w:sz w:val="24"/>
          <w:szCs w:val="24"/>
        </w:rPr>
        <w:t>Saurabh Jain,</w:t>
      </w:r>
    </w:p>
    <w:p w14:paraId="7F004366" w14:textId="77777777" w:rsidR="00B538E3" w:rsidRPr="00C63BB3" w:rsidRDefault="00B538E3" w:rsidP="00C97AEE">
      <w:pPr>
        <w:pStyle w:val="NoSpacing"/>
        <w:contextualSpacing/>
        <w:jc w:val="both"/>
        <w:rPr>
          <w:rFonts w:cstheme="minorHAnsi"/>
          <w:sz w:val="24"/>
          <w:szCs w:val="24"/>
        </w:rPr>
      </w:pPr>
      <w:r w:rsidRPr="00C63BB3">
        <w:rPr>
          <w:rFonts w:cstheme="minorHAnsi"/>
          <w:sz w:val="24"/>
          <w:szCs w:val="24"/>
        </w:rPr>
        <w:t>Chief Manager (PR &amp; Brand)</w:t>
      </w:r>
    </w:p>
    <w:p w14:paraId="4826982A" w14:textId="77777777" w:rsidR="00B538E3" w:rsidRPr="00C63BB3" w:rsidRDefault="00B538E3" w:rsidP="00C97AEE">
      <w:pPr>
        <w:pStyle w:val="NoSpacing"/>
        <w:contextualSpacing/>
        <w:jc w:val="both"/>
        <w:rPr>
          <w:rStyle w:val="Hyperlink"/>
          <w:rFonts w:cstheme="minorHAnsi"/>
          <w:sz w:val="24"/>
          <w:szCs w:val="24"/>
        </w:rPr>
      </w:pPr>
      <w:r w:rsidRPr="00C63BB3">
        <w:rPr>
          <w:rFonts w:cstheme="minorHAnsi"/>
          <w:sz w:val="24"/>
          <w:szCs w:val="24"/>
        </w:rPr>
        <w:t xml:space="preserve">Email: </w:t>
      </w:r>
      <w:hyperlink r:id="rId12" w:history="1">
        <w:r w:rsidRPr="00C63BB3">
          <w:rPr>
            <w:rStyle w:val="Hyperlink"/>
            <w:rFonts w:cstheme="minorHAnsi"/>
            <w:sz w:val="24"/>
            <w:szCs w:val="24"/>
          </w:rPr>
          <w:t>jains4512@bharatpetroleum.in</w:t>
        </w:r>
      </w:hyperlink>
    </w:p>
    <w:p w14:paraId="382D8CA4" w14:textId="7A394E1C" w:rsidR="001140BB" w:rsidRPr="00C63BB3" w:rsidRDefault="00B538E3" w:rsidP="00C97AEE">
      <w:pPr>
        <w:pStyle w:val="NoSpacing"/>
        <w:contextualSpacing/>
        <w:jc w:val="both"/>
        <w:rPr>
          <w:rStyle w:val="lt-line-clampraw-line"/>
          <w:rFonts w:cstheme="minorHAnsi"/>
          <w:b/>
          <w:bCs/>
          <w:sz w:val="24"/>
          <w:szCs w:val="24"/>
        </w:rPr>
      </w:pPr>
      <w:r w:rsidRPr="00C63BB3">
        <w:rPr>
          <w:rFonts w:cstheme="minorHAnsi"/>
          <w:sz w:val="24"/>
          <w:szCs w:val="24"/>
        </w:rPr>
        <w:t>Phone: + 91 9895095210</w:t>
      </w:r>
    </w:p>
    <w:sectPr w:rsidR="001140BB" w:rsidRPr="00C63BB3" w:rsidSect="00ED79EB">
      <w:headerReference w:type="default" r:id="rId13"/>
      <w:footerReference w:type="default" r:id="rId14"/>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40D84" w14:textId="77777777" w:rsidR="0046077C" w:rsidRDefault="0046077C">
      <w:pPr>
        <w:spacing w:after="0" w:line="240" w:lineRule="auto"/>
      </w:pPr>
      <w:r>
        <w:separator/>
      </w:r>
    </w:p>
  </w:endnote>
  <w:endnote w:type="continuationSeparator" w:id="0">
    <w:p w14:paraId="3B44E716" w14:textId="77777777" w:rsidR="0046077C" w:rsidRDefault="0046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BD71" w14:textId="77777777" w:rsidR="00717EAE" w:rsidRDefault="0042784F">
    <w:pPr>
      <w:pStyle w:val="Footer"/>
    </w:pPr>
    <w:r>
      <w:rPr>
        <w:noProof/>
      </w:rPr>
      <mc:AlternateContent>
        <mc:Choice Requires="wps">
          <w:drawing>
            <wp:anchor distT="0" distB="0" distL="114300" distR="114300" simplePos="0" relativeHeight="251659264" behindDoc="0" locked="0" layoutInCell="0" allowOverlap="1" wp14:anchorId="30B7B24D" wp14:editId="123FFC48">
              <wp:simplePos x="0" y="0"/>
              <wp:positionH relativeFrom="page">
                <wp:posOffset>0</wp:posOffset>
              </wp:positionH>
              <wp:positionV relativeFrom="page">
                <wp:posOffset>9601200</wp:posOffset>
              </wp:positionV>
              <wp:extent cx="7772400" cy="266700"/>
              <wp:effectExtent l="0" t="0" r="0" b="0"/>
              <wp:wrapNone/>
              <wp:docPr id="1" name="MSIPCM386c48549c5bad391c6d96dd"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147F" w14:textId="77777777" w:rsidR="00717EAE"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7B24D" id="_x0000_t202" coordsize="21600,21600" o:spt="202" path="m,l,21600r21600,l21600,xe">
              <v:stroke joinstyle="miter"/>
              <v:path gradientshapeok="t" o:connecttype="rect"/>
            </v:shapetype>
            <v:shape id="MSIPCM386c48549c5bad391c6d96dd" o:spid="_x0000_s1027" type="#_x0000_t202" alt="{&quot;HashCode&quot;:-4706019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CjNwMAAK8GAAAOAAAAZHJzL2Uyb0RvYy54bWysVU1v4zYQvRfofyB46KmKPiJLlhplkdjR&#10;NkDSDZAteqZJyiIqkVqSjpwu9r93SElOsosFirY60MOZ4ePM8M344t2x79AT10YoWeH4LMKIS6qY&#10;kPsK//6xDtYYGUskI52SvMLP3OB3lz/+cDEOJU9UqzrGNQIQacpxqHBr7VCGoaEt74k5UwOXYGyU&#10;7omFrd6HTJMR0PsuTKIoC0el2aAV5caAdjsZ8aXHbxpO7YemMdyirsIQm/Wr9uvOreHlBSn3mgyt&#10;oHMY5F9E0RMh4dIT1JZYgg5afAPVC6qVUY09o6oPVdMIyn0OkE0cfZXNY0sG7nOB4pjhVCbz/8HS&#10;354eNBIM3g4jSXp4ovvH24fN/fk6o+l6lRZ0tSPsvIhpxoqMMYwYNxQq+PmnTwdlf/mVmHajGJ92&#10;ZZDmURbFRR7/PNu52Ld2tuZFchbNhj8Es+2sz+IX/UNHKO+5XM5MLrVSlutJngFuJePHGWD6edCi&#10;J/r5jdcjUAC4OfstUX1Uw6yJTgHd8Wa5E5RfHDXGwZRQoccBamSP1+royuSe2Qx3iv5pkFSblsg9&#10;v9JajS0nDJ4mdifDV0cnHONAduM91KrC5GCVBzo2uneAwAQE6EDR5xMt+dEiCso8z5M0AhMFW5Jl&#10;OcjuClIupwdt7HuueuSECmvI2aOTpztjJ9fFxV0mVS26DvSk7OQbBWBOGrgbjjqbi8Iz+XMRFTfr&#10;m3UapEl2E6TRdhtc1Zs0yOo4X23Pt5vNNv7i7o3TshWMcemuWboqTv8Za+f+nvrh1FdGdYI5OBeS&#10;0fvdptPoiUBX1/6bC/LKLXwbhq8X5PJVSjFU9jopgjpb50Fap6ugyKN1AAy+LrIoLdJt/TalOyH5&#10;f08JjRUuVslqItN3c4v8921upOwFtAPqRF/h9cmJlI6CN5L5p7VEdJP8qhQu/JdSwHMvD+0J6zg6&#10;sdUed0dAcSzeKfYM1NUKmAUkhGEPQqv0XxiNMDgrbD4diOYYdbcS6J+sgKtu1PodCNoLRZymsNkt&#10;WiIpYFR4h9EkbizswOMwaDcxlk6T6gp6pRGexi/hzB0GU9FnM09wN3Zf773Xy//M5d8AAAD//wMA&#10;UEsDBBQABgAIAAAAIQBnYRTA2gAAAAsBAAAPAAAAZHJzL2Rvd25yZXYueG1sTE9BTsMwELwj8Qdr&#10;kXqjTlOKqhCnahEgrg08wIm3SdR4ndpuGn7P5gS32ZnR7Ey+m2wvRvShc6RgtUxAINXOdNQo+P56&#10;f9yCCFGT0b0jVPCDAXbF/V2uM+NudMSxjI3gEAqZVtDGOGRShrpFq8PSDUisnZy3OvLpG2m8vnG4&#10;7WWaJM/S6o74Q6sHfG2xPpdXq8Dot8u6Gf05lMdw2I4f/nT4rJRaPEz7FxARp/hnhrk+V4eCO1Xu&#10;SiaIXgEPicxuVimjWU/TJ0bVzG0YySKX/zcUvwAAAP//AwBQSwECLQAUAAYACAAAACEAtoM4kv4A&#10;AADhAQAAEwAAAAAAAAAAAAAAAAAAAAAAW0NvbnRlbnRfVHlwZXNdLnhtbFBLAQItABQABgAIAAAA&#10;IQA4/SH/1gAAAJQBAAALAAAAAAAAAAAAAAAAAC8BAABfcmVscy8ucmVsc1BLAQItABQABgAIAAAA&#10;IQAtUmCjNwMAAK8GAAAOAAAAAAAAAAAAAAAAAC4CAABkcnMvZTJvRG9jLnhtbFBLAQItABQABgAI&#10;AAAAIQBnYRTA2gAAAAsBAAAPAAAAAAAAAAAAAAAAAJEFAABkcnMvZG93bnJldi54bWxQSwUGAAAA&#10;AAQABADzAAAAmAYAAAAA&#10;" o:allowincell="f" filled="f" stroked="f">
              <v:textbox inset="20pt,0,,0">
                <w:txbxContent>
                  <w:p w14:paraId="3BBE147F" w14:textId="77777777" w:rsidR="00717EAE"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AA52" w14:textId="77777777" w:rsidR="0046077C" w:rsidRDefault="0046077C">
      <w:pPr>
        <w:spacing w:after="0" w:line="240" w:lineRule="auto"/>
      </w:pPr>
      <w:r>
        <w:separator/>
      </w:r>
    </w:p>
  </w:footnote>
  <w:footnote w:type="continuationSeparator" w:id="0">
    <w:p w14:paraId="266F8496" w14:textId="77777777" w:rsidR="0046077C" w:rsidRDefault="00460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2D1A" w14:textId="77777777" w:rsidR="00FF0718" w:rsidRDefault="0042784F" w:rsidP="00CC1537">
    <w:pPr>
      <w:pStyle w:val="Header"/>
      <w:jc w:val="right"/>
    </w:pPr>
    <w:r w:rsidRPr="00735EAA">
      <w:rPr>
        <w:noProof/>
      </w:rPr>
      <w:drawing>
        <wp:inline distT="0" distB="0" distL="0" distR="0" wp14:anchorId="44D2F792" wp14:editId="6C70714E">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C22"/>
    <w:multiLevelType w:val="hybridMultilevel"/>
    <w:tmpl w:val="0DF036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9C619F"/>
    <w:multiLevelType w:val="hybridMultilevel"/>
    <w:tmpl w:val="9C22739A"/>
    <w:lvl w:ilvl="0" w:tplc="765407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F0ECB"/>
    <w:multiLevelType w:val="hybridMultilevel"/>
    <w:tmpl w:val="8A90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71AC0"/>
    <w:multiLevelType w:val="hybridMultilevel"/>
    <w:tmpl w:val="86FE3328"/>
    <w:lvl w:ilvl="0" w:tplc="93A25BA6">
      <w:numFmt w:val="bullet"/>
      <w:lvlText w:val="-"/>
      <w:lvlJc w:val="left"/>
      <w:pPr>
        <w:ind w:left="720" w:hanging="360"/>
      </w:pPr>
      <w:rPr>
        <w:rFonts w:ascii="Calibri" w:eastAsia="Times New Roman" w:hAnsi="Calibri" w:cs="Calibri"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4F"/>
    <w:rsid w:val="00044811"/>
    <w:rsid w:val="000711F4"/>
    <w:rsid w:val="00091DF0"/>
    <w:rsid w:val="0009698F"/>
    <w:rsid w:val="000B1D2F"/>
    <w:rsid w:val="001140BB"/>
    <w:rsid w:val="00147D6A"/>
    <w:rsid w:val="00155986"/>
    <w:rsid w:val="00171DFC"/>
    <w:rsid w:val="001B1453"/>
    <w:rsid w:val="001D4C73"/>
    <w:rsid w:val="002055BB"/>
    <w:rsid w:val="00214C13"/>
    <w:rsid w:val="00255147"/>
    <w:rsid w:val="00274732"/>
    <w:rsid w:val="002E5C47"/>
    <w:rsid w:val="002F16FD"/>
    <w:rsid w:val="003114B7"/>
    <w:rsid w:val="00314236"/>
    <w:rsid w:val="00314C58"/>
    <w:rsid w:val="003569D9"/>
    <w:rsid w:val="0036032A"/>
    <w:rsid w:val="003726E2"/>
    <w:rsid w:val="003807BA"/>
    <w:rsid w:val="003937AA"/>
    <w:rsid w:val="003E5B85"/>
    <w:rsid w:val="003F5654"/>
    <w:rsid w:val="0042784F"/>
    <w:rsid w:val="00454BE4"/>
    <w:rsid w:val="0046077C"/>
    <w:rsid w:val="00476F3B"/>
    <w:rsid w:val="004A6417"/>
    <w:rsid w:val="004C1878"/>
    <w:rsid w:val="004C3839"/>
    <w:rsid w:val="004D22F0"/>
    <w:rsid w:val="004F3AA2"/>
    <w:rsid w:val="004F6EFC"/>
    <w:rsid w:val="005576B2"/>
    <w:rsid w:val="005C1528"/>
    <w:rsid w:val="005E0D55"/>
    <w:rsid w:val="005E5F56"/>
    <w:rsid w:val="00650462"/>
    <w:rsid w:val="00663131"/>
    <w:rsid w:val="006700C9"/>
    <w:rsid w:val="00680EFE"/>
    <w:rsid w:val="00683BE8"/>
    <w:rsid w:val="006849A7"/>
    <w:rsid w:val="00705BDE"/>
    <w:rsid w:val="00712A4D"/>
    <w:rsid w:val="00721984"/>
    <w:rsid w:val="00741B0F"/>
    <w:rsid w:val="007465D2"/>
    <w:rsid w:val="00751576"/>
    <w:rsid w:val="00797005"/>
    <w:rsid w:val="007A4817"/>
    <w:rsid w:val="007B1061"/>
    <w:rsid w:val="007B2659"/>
    <w:rsid w:val="007D2A3B"/>
    <w:rsid w:val="007E3A32"/>
    <w:rsid w:val="007F55ED"/>
    <w:rsid w:val="008177E9"/>
    <w:rsid w:val="008220A1"/>
    <w:rsid w:val="008345BD"/>
    <w:rsid w:val="00843A7C"/>
    <w:rsid w:val="008462DD"/>
    <w:rsid w:val="00850699"/>
    <w:rsid w:val="00854F6E"/>
    <w:rsid w:val="008F1887"/>
    <w:rsid w:val="00907DD2"/>
    <w:rsid w:val="0091360E"/>
    <w:rsid w:val="0094348E"/>
    <w:rsid w:val="009B18B0"/>
    <w:rsid w:val="009C5E8E"/>
    <w:rsid w:val="00A13A76"/>
    <w:rsid w:val="00A24F60"/>
    <w:rsid w:val="00A33FEF"/>
    <w:rsid w:val="00A978F4"/>
    <w:rsid w:val="00AA21BF"/>
    <w:rsid w:val="00AB7309"/>
    <w:rsid w:val="00AC01B1"/>
    <w:rsid w:val="00B12DCA"/>
    <w:rsid w:val="00B25F6E"/>
    <w:rsid w:val="00B44F47"/>
    <w:rsid w:val="00B538E3"/>
    <w:rsid w:val="00B96254"/>
    <w:rsid w:val="00BC6AE9"/>
    <w:rsid w:val="00C515DB"/>
    <w:rsid w:val="00C63BB3"/>
    <w:rsid w:val="00C7541A"/>
    <w:rsid w:val="00C823D7"/>
    <w:rsid w:val="00C869CA"/>
    <w:rsid w:val="00C97AEE"/>
    <w:rsid w:val="00CC0044"/>
    <w:rsid w:val="00CE6028"/>
    <w:rsid w:val="00CF34DA"/>
    <w:rsid w:val="00D12055"/>
    <w:rsid w:val="00D55EDE"/>
    <w:rsid w:val="00D621B7"/>
    <w:rsid w:val="00D73BE8"/>
    <w:rsid w:val="00D8151B"/>
    <w:rsid w:val="00DA151C"/>
    <w:rsid w:val="00DA425B"/>
    <w:rsid w:val="00DB619F"/>
    <w:rsid w:val="00DC12F3"/>
    <w:rsid w:val="00E0196D"/>
    <w:rsid w:val="00E24C4F"/>
    <w:rsid w:val="00E37CBE"/>
    <w:rsid w:val="00E43DF2"/>
    <w:rsid w:val="00E6776F"/>
    <w:rsid w:val="00E71F74"/>
    <w:rsid w:val="00E908DA"/>
    <w:rsid w:val="00ED0FB3"/>
    <w:rsid w:val="00F03125"/>
    <w:rsid w:val="00F06431"/>
    <w:rsid w:val="00F1421E"/>
    <w:rsid w:val="00F252B7"/>
    <w:rsid w:val="00F257DF"/>
    <w:rsid w:val="00F3519D"/>
    <w:rsid w:val="00F56C71"/>
    <w:rsid w:val="00F67D61"/>
    <w:rsid w:val="00F94327"/>
    <w:rsid w:val="00FF48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5676"/>
  <w15:chartTrackingRefBased/>
  <w15:docId w15:val="{5124C9B0-80BE-4FF7-AF49-A0C8E488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125"/>
    <w:pPr>
      <w:spacing w:after="200" w:line="276" w:lineRule="auto"/>
    </w:pPr>
    <w:rPr>
      <w:rFonts w:eastAsiaTheme="minorEastAsia"/>
      <w:szCs w:val="22"/>
      <w:lang w:val="en-US" w:bidi="ar-SA"/>
    </w:rPr>
  </w:style>
  <w:style w:type="paragraph" w:styleId="Heading1">
    <w:name w:val="heading 1"/>
    <w:basedOn w:val="Normal"/>
    <w:link w:val="Heading1Char"/>
    <w:uiPriority w:val="9"/>
    <w:qFormat/>
    <w:rsid w:val="0042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C38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7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4F"/>
    <w:rPr>
      <w:rFonts w:ascii="Times New Roman" w:eastAsia="Times New Roman" w:hAnsi="Times New Roman" w:cs="Times New Roman"/>
      <w:b/>
      <w:bCs/>
      <w:kern w:val="36"/>
      <w:sz w:val="48"/>
      <w:szCs w:val="48"/>
      <w:lang w:val="en-US" w:bidi="ar-SA"/>
    </w:rPr>
  </w:style>
  <w:style w:type="paragraph" w:styleId="Header">
    <w:name w:val="header"/>
    <w:basedOn w:val="Normal"/>
    <w:link w:val="HeaderChar"/>
    <w:uiPriority w:val="99"/>
    <w:unhideWhenUsed/>
    <w:rsid w:val="0042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4F"/>
    <w:rPr>
      <w:rFonts w:eastAsiaTheme="minorEastAsia"/>
      <w:szCs w:val="22"/>
      <w:lang w:val="en-US" w:bidi="ar-SA"/>
    </w:rPr>
  </w:style>
  <w:style w:type="paragraph" w:styleId="Footer">
    <w:name w:val="footer"/>
    <w:basedOn w:val="Normal"/>
    <w:link w:val="FooterChar"/>
    <w:uiPriority w:val="99"/>
    <w:unhideWhenUsed/>
    <w:rsid w:val="0042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4F"/>
    <w:rPr>
      <w:rFonts w:eastAsiaTheme="minorEastAsia"/>
      <w:szCs w:val="22"/>
      <w:lang w:val="en-US" w:bidi="ar-SA"/>
    </w:rPr>
  </w:style>
  <w:style w:type="paragraph" w:styleId="ListParagraph">
    <w:name w:val="List Paragraph"/>
    <w:basedOn w:val="Normal"/>
    <w:uiPriority w:val="34"/>
    <w:qFormat/>
    <w:rsid w:val="0042784F"/>
    <w:pPr>
      <w:ind w:left="720"/>
    </w:pPr>
    <w:rPr>
      <w:rFonts w:ascii="Calibri" w:eastAsiaTheme="minorHAnsi" w:hAnsi="Calibri" w:cs="Calibri"/>
    </w:rPr>
  </w:style>
  <w:style w:type="character" w:styleId="Hyperlink">
    <w:name w:val="Hyperlink"/>
    <w:basedOn w:val="DefaultParagraphFont"/>
    <w:uiPriority w:val="99"/>
    <w:unhideWhenUsed/>
    <w:rsid w:val="0042784F"/>
    <w:rPr>
      <w:color w:val="0563C1" w:themeColor="hyperlink"/>
      <w:u w:val="single"/>
    </w:rPr>
  </w:style>
  <w:style w:type="paragraph" w:styleId="NoSpacing">
    <w:name w:val="No Spacing"/>
    <w:uiPriority w:val="1"/>
    <w:qFormat/>
    <w:rsid w:val="0042784F"/>
    <w:pPr>
      <w:spacing w:after="0" w:line="240" w:lineRule="auto"/>
    </w:pPr>
    <w:rPr>
      <w:szCs w:val="22"/>
      <w:lang w:bidi="ar-SA"/>
    </w:rPr>
  </w:style>
  <w:style w:type="character" w:customStyle="1" w:styleId="lt-line-clampraw-line">
    <w:name w:val="lt-line-clamp__raw-line"/>
    <w:basedOn w:val="DefaultParagraphFont"/>
    <w:rsid w:val="0042784F"/>
  </w:style>
  <w:style w:type="character" w:customStyle="1" w:styleId="Heading2Char">
    <w:name w:val="Heading 2 Char"/>
    <w:basedOn w:val="DefaultParagraphFont"/>
    <w:link w:val="Heading2"/>
    <w:uiPriority w:val="9"/>
    <w:semiHidden/>
    <w:rsid w:val="004C3839"/>
    <w:rPr>
      <w:rFonts w:asciiTheme="majorHAnsi" w:eastAsiaTheme="majorEastAsia" w:hAnsiTheme="majorHAnsi" w:cstheme="majorBidi"/>
      <w:color w:val="2E74B5" w:themeColor="accent1" w:themeShade="BF"/>
      <w:sz w:val="26"/>
      <w:szCs w:val="26"/>
      <w:lang w:val="en-US" w:bidi="ar-SA"/>
    </w:rPr>
  </w:style>
  <w:style w:type="paragraph" w:styleId="NormalWeb">
    <w:name w:val="Normal (Web)"/>
    <w:basedOn w:val="Normal"/>
    <w:uiPriority w:val="99"/>
    <w:unhideWhenUsed/>
    <w:rsid w:val="00B538E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538E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538E3"/>
    <w:rPr>
      <w:rFonts w:ascii="Calibri" w:hAnsi="Calibri"/>
      <w:szCs w:val="21"/>
      <w:lang w:val="en-US" w:bidi="ar-SA"/>
    </w:rPr>
  </w:style>
  <w:style w:type="character" w:customStyle="1" w:styleId="Heading3Char">
    <w:name w:val="Heading 3 Char"/>
    <w:basedOn w:val="DefaultParagraphFont"/>
    <w:link w:val="Heading3"/>
    <w:uiPriority w:val="9"/>
    <w:semiHidden/>
    <w:rsid w:val="00AB7309"/>
    <w:rPr>
      <w:rFonts w:asciiTheme="majorHAnsi" w:eastAsiaTheme="majorEastAsia" w:hAnsiTheme="majorHAnsi" w:cstheme="majorBidi"/>
      <w:color w:val="1F4D78" w:themeColor="accent1" w:themeShade="7F"/>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7245">
      <w:bodyDiv w:val="1"/>
      <w:marLeft w:val="0"/>
      <w:marRight w:val="0"/>
      <w:marTop w:val="0"/>
      <w:marBottom w:val="0"/>
      <w:divBdr>
        <w:top w:val="none" w:sz="0" w:space="0" w:color="auto"/>
        <w:left w:val="none" w:sz="0" w:space="0" w:color="auto"/>
        <w:bottom w:val="none" w:sz="0" w:space="0" w:color="auto"/>
        <w:right w:val="none" w:sz="0" w:space="0" w:color="auto"/>
      </w:divBdr>
    </w:div>
    <w:div w:id="352927722">
      <w:bodyDiv w:val="1"/>
      <w:marLeft w:val="0"/>
      <w:marRight w:val="0"/>
      <w:marTop w:val="0"/>
      <w:marBottom w:val="0"/>
      <w:divBdr>
        <w:top w:val="none" w:sz="0" w:space="0" w:color="auto"/>
        <w:left w:val="none" w:sz="0" w:space="0" w:color="auto"/>
        <w:bottom w:val="none" w:sz="0" w:space="0" w:color="auto"/>
        <w:right w:val="none" w:sz="0" w:space="0" w:color="auto"/>
      </w:divBdr>
    </w:div>
    <w:div w:id="635767999">
      <w:bodyDiv w:val="1"/>
      <w:marLeft w:val="0"/>
      <w:marRight w:val="0"/>
      <w:marTop w:val="0"/>
      <w:marBottom w:val="0"/>
      <w:divBdr>
        <w:top w:val="none" w:sz="0" w:space="0" w:color="auto"/>
        <w:left w:val="none" w:sz="0" w:space="0" w:color="auto"/>
        <w:bottom w:val="none" w:sz="0" w:space="0" w:color="auto"/>
        <w:right w:val="none" w:sz="0" w:space="0" w:color="auto"/>
      </w:divBdr>
    </w:div>
    <w:div w:id="773549010">
      <w:bodyDiv w:val="1"/>
      <w:marLeft w:val="0"/>
      <w:marRight w:val="0"/>
      <w:marTop w:val="0"/>
      <w:marBottom w:val="0"/>
      <w:divBdr>
        <w:top w:val="none" w:sz="0" w:space="0" w:color="auto"/>
        <w:left w:val="none" w:sz="0" w:space="0" w:color="auto"/>
        <w:bottom w:val="none" w:sz="0" w:space="0" w:color="auto"/>
        <w:right w:val="none" w:sz="0" w:space="0" w:color="auto"/>
      </w:divBdr>
    </w:div>
    <w:div w:id="841235060">
      <w:bodyDiv w:val="1"/>
      <w:marLeft w:val="0"/>
      <w:marRight w:val="0"/>
      <w:marTop w:val="0"/>
      <w:marBottom w:val="0"/>
      <w:divBdr>
        <w:top w:val="none" w:sz="0" w:space="0" w:color="auto"/>
        <w:left w:val="none" w:sz="0" w:space="0" w:color="auto"/>
        <w:bottom w:val="none" w:sz="0" w:space="0" w:color="auto"/>
        <w:right w:val="none" w:sz="0" w:space="0" w:color="auto"/>
      </w:divBdr>
      <w:divsChild>
        <w:div w:id="1305888023">
          <w:marLeft w:val="0"/>
          <w:marRight w:val="0"/>
          <w:marTop w:val="0"/>
          <w:marBottom w:val="0"/>
          <w:divBdr>
            <w:top w:val="none" w:sz="0" w:space="0" w:color="auto"/>
            <w:left w:val="none" w:sz="0" w:space="0" w:color="auto"/>
            <w:bottom w:val="none" w:sz="0" w:space="0" w:color="auto"/>
            <w:right w:val="none" w:sz="0" w:space="0" w:color="auto"/>
          </w:divBdr>
          <w:divsChild>
            <w:div w:id="130441728">
              <w:marLeft w:val="0"/>
              <w:marRight w:val="0"/>
              <w:marTop w:val="0"/>
              <w:marBottom w:val="180"/>
              <w:divBdr>
                <w:top w:val="none" w:sz="0" w:space="0" w:color="auto"/>
                <w:left w:val="none" w:sz="0" w:space="0" w:color="auto"/>
                <w:bottom w:val="none" w:sz="0" w:space="0" w:color="auto"/>
                <w:right w:val="none" w:sz="0" w:space="0" w:color="auto"/>
              </w:divBdr>
              <w:divsChild>
                <w:div w:id="19753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2036">
      <w:bodyDiv w:val="1"/>
      <w:marLeft w:val="0"/>
      <w:marRight w:val="0"/>
      <w:marTop w:val="0"/>
      <w:marBottom w:val="0"/>
      <w:divBdr>
        <w:top w:val="none" w:sz="0" w:space="0" w:color="auto"/>
        <w:left w:val="none" w:sz="0" w:space="0" w:color="auto"/>
        <w:bottom w:val="none" w:sz="0" w:space="0" w:color="auto"/>
        <w:right w:val="none" w:sz="0" w:space="0" w:color="auto"/>
      </w:divBdr>
    </w:div>
    <w:div w:id="1420834929">
      <w:bodyDiv w:val="1"/>
      <w:marLeft w:val="0"/>
      <w:marRight w:val="0"/>
      <w:marTop w:val="0"/>
      <w:marBottom w:val="0"/>
      <w:divBdr>
        <w:top w:val="none" w:sz="0" w:space="0" w:color="auto"/>
        <w:left w:val="none" w:sz="0" w:space="0" w:color="auto"/>
        <w:bottom w:val="none" w:sz="0" w:space="0" w:color="auto"/>
        <w:right w:val="none" w:sz="0" w:space="0" w:color="auto"/>
      </w:divBdr>
    </w:div>
    <w:div w:id="1840580884">
      <w:bodyDiv w:val="1"/>
      <w:marLeft w:val="0"/>
      <w:marRight w:val="0"/>
      <w:marTop w:val="0"/>
      <w:marBottom w:val="0"/>
      <w:divBdr>
        <w:top w:val="none" w:sz="0" w:space="0" w:color="auto"/>
        <w:left w:val="none" w:sz="0" w:space="0" w:color="auto"/>
        <w:bottom w:val="none" w:sz="0" w:space="0" w:color="auto"/>
        <w:right w:val="none" w:sz="0" w:space="0" w:color="auto"/>
      </w:divBdr>
    </w:div>
    <w:div w:id="1873304209">
      <w:bodyDiv w:val="1"/>
      <w:marLeft w:val="0"/>
      <w:marRight w:val="0"/>
      <w:marTop w:val="0"/>
      <w:marBottom w:val="0"/>
      <w:divBdr>
        <w:top w:val="none" w:sz="0" w:space="0" w:color="auto"/>
        <w:left w:val="none" w:sz="0" w:space="0" w:color="auto"/>
        <w:bottom w:val="none" w:sz="0" w:space="0" w:color="auto"/>
        <w:right w:val="none" w:sz="0" w:space="0" w:color="auto"/>
      </w:divBdr>
    </w:div>
    <w:div w:id="19013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ins4512@bharatpetroleum.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htars@bharatpetroleum.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p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1" ma:contentTypeDescription="Create a new document." ma:contentTypeScope="" ma:versionID="c4513e39bb1ebb04204f405c912a227e">
  <xsd:schema xmlns:xsd="http://www.w3.org/2001/XMLSchema" xmlns:xs="http://www.w3.org/2001/XMLSchema" xmlns:p="http://schemas.microsoft.com/office/2006/metadata/properties" xmlns:ns3="be5c3f7f-08c4-4afd-800d-bd051d62d8cb" targetNamespace="http://schemas.microsoft.com/office/2006/metadata/properties" ma:root="true" ma:fieldsID="895110ed8cbebc8fca1df074541d5a53" ns3:_="">
    <xsd:import namespace="be5c3f7f-08c4-4afd-800d-bd051d62d8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8B977-B206-4F30-8388-1A885C798E3F}">
  <ds:schemaRefs>
    <ds:schemaRef ds:uri="http://schemas.microsoft.com/sharepoint/v3/contenttype/forms"/>
  </ds:schemaRefs>
</ds:datastoreItem>
</file>

<file path=customXml/itemProps2.xml><?xml version="1.0" encoding="utf-8"?>
<ds:datastoreItem xmlns:ds="http://schemas.openxmlformats.org/officeDocument/2006/customXml" ds:itemID="{31A6201B-3658-4894-9B16-22B365C3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3f7f-08c4-4afd-800d-bd051d62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775A9-2F1A-4C6E-9D07-344E0510AB74}">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be5c3f7f-08c4-4afd-800d-bd051d62d8cb"/>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c rao (अश्‍विन सी राव)</dc:creator>
  <cp:keywords/>
  <dc:description/>
  <cp:lastModifiedBy>Huzan Khajotia</cp:lastModifiedBy>
  <cp:revision>3</cp:revision>
  <dcterms:created xsi:type="dcterms:W3CDTF">2022-12-23T03:19:00Z</dcterms:created>
  <dcterms:modified xsi:type="dcterms:W3CDTF">2022-12-23T03:19:00Z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