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ADFA5" w14:textId="77777777" w:rsidR="00E95B3C" w:rsidRDefault="009C476A">
      <w:pPr>
        <w:spacing w:after="0"/>
        <w:jc w:val="both"/>
        <w:rPr>
          <w:b/>
          <w:sz w:val="28"/>
          <w:szCs w:val="28"/>
        </w:rPr>
      </w:pPr>
      <w:r>
        <w:rPr>
          <w:sz w:val="24"/>
          <w:szCs w:val="24"/>
        </w:rPr>
        <w:t>For immediate release</w:t>
      </w:r>
    </w:p>
    <w:p w14:paraId="77AADFA6" w14:textId="1271CB38" w:rsidR="00E95B3C" w:rsidRDefault="009C476A">
      <w:pPr>
        <w:jc w:val="center"/>
        <w:rPr>
          <w:b/>
          <w:sz w:val="28"/>
          <w:szCs w:val="28"/>
        </w:rPr>
      </w:pPr>
      <w:r>
        <w:rPr>
          <w:b/>
          <w:sz w:val="28"/>
          <w:szCs w:val="28"/>
        </w:rPr>
        <w:t xml:space="preserve">Bharat Petroleum </w:t>
      </w:r>
      <w:r w:rsidR="00456075" w:rsidRPr="00456075">
        <w:rPr>
          <w:b/>
          <w:sz w:val="28"/>
          <w:szCs w:val="28"/>
        </w:rPr>
        <w:t>Recognized as Top Revenue Contributor in CGST and Central Excise, Mumbai Zone</w:t>
      </w:r>
    </w:p>
    <w:p w14:paraId="77AADFAB" w14:textId="328DDA91" w:rsidR="00E95B3C" w:rsidRDefault="00E95B3C" w:rsidP="00456075">
      <w:pPr>
        <w:rPr>
          <w:b/>
          <w:sz w:val="28"/>
          <w:szCs w:val="28"/>
        </w:rPr>
      </w:pPr>
    </w:p>
    <w:p w14:paraId="08516ED3" w14:textId="77777777" w:rsidR="00DD26B9" w:rsidRDefault="007423C4" w:rsidP="00DD26B9">
      <w:pPr>
        <w:jc w:val="both"/>
        <w:rPr>
          <w:sz w:val="24"/>
          <w:szCs w:val="24"/>
        </w:rPr>
      </w:pPr>
      <w:r>
        <w:rPr>
          <w:b/>
          <w:sz w:val="24"/>
          <w:szCs w:val="24"/>
        </w:rPr>
        <w:t>Mumbai</w:t>
      </w:r>
      <w:r w:rsidR="00456075">
        <w:rPr>
          <w:b/>
          <w:sz w:val="24"/>
          <w:szCs w:val="24"/>
        </w:rPr>
        <w:t>, July 01</w:t>
      </w:r>
      <w:r w:rsidR="009C476A">
        <w:rPr>
          <w:b/>
          <w:sz w:val="24"/>
          <w:szCs w:val="24"/>
        </w:rPr>
        <w:t>, 2023</w:t>
      </w:r>
      <w:r w:rsidR="009C476A">
        <w:rPr>
          <w:sz w:val="24"/>
          <w:szCs w:val="24"/>
        </w:rPr>
        <w:t xml:space="preserve"> – </w:t>
      </w:r>
      <w:r w:rsidR="00DD26B9" w:rsidRPr="00DD26B9">
        <w:rPr>
          <w:sz w:val="24"/>
          <w:szCs w:val="24"/>
        </w:rPr>
        <w:t>Bharat Petroleum Corporation Limited (BPCL), a leading '</w:t>
      </w:r>
      <w:proofErr w:type="spellStart"/>
      <w:r w:rsidR="00DD26B9" w:rsidRPr="00DD26B9">
        <w:rPr>
          <w:sz w:val="24"/>
          <w:szCs w:val="24"/>
        </w:rPr>
        <w:t>Maharatna</w:t>
      </w:r>
      <w:proofErr w:type="spellEnd"/>
      <w:r w:rsidR="00DD26B9" w:rsidRPr="00DD26B9">
        <w:rPr>
          <w:sz w:val="24"/>
          <w:szCs w:val="24"/>
        </w:rPr>
        <w:t>' and Fortune Global 500 Company, has been honored for its exceptional contribution as one of the top revenue contributors in CGST (Central Goods and Services Tax) an</w:t>
      </w:r>
      <w:r w:rsidR="00DD26B9">
        <w:rPr>
          <w:sz w:val="24"/>
          <w:szCs w:val="24"/>
        </w:rPr>
        <w:t xml:space="preserve">d Central Excise, Mumbai Zone. </w:t>
      </w:r>
    </w:p>
    <w:p w14:paraId="7760A8EA" w14:textId="6FCF8C97" w:rsidR="00DD26B9" w:rsidRPr="00DD26B9" w:rsidRDefault="00DD26B9" w:rsidP="00DD26B9">
      <w:pPr>
        <w:jc w:val="both"/>
        <w:rPr>
          <w:sz w:val="24"/>
          <w:szCs w:val="24"/>
        </w:rPr>
      </w:pPr>
      <w:r w:rsidRPr="00DD26B9">
        <w:rPr>
          <w:sz w:val="24"/>
          <w:szCs w:val="24"/>
        </w:rPr>
        <w:t>The prestigious recognition was conferred at a grand ceremony held today in Mumbai, commemorating the GST Day.</w:t>
      </w:r>
    </w:p>
    <w:p w14:paraId="72BBE997" w14:textId="77777777" w:rsidR="00DD26B9" w:rsidRDefault="00DD26B9" w:rsidP="00DD26B9">
      <w:pPr>
        <w:jc w:val="both"/>
        <w:rPr>
          <w:sz w:val="24"/>
          <w:szCs w:val="24"/>
        </w:rPr>
      </w:pPr>
      <w:r w:rsidRPr="00DD26B9">
        <w:rPr>
          <w:sz w:val="24"/>
          <w:szCs w:val="24"/>
        </w:rPr>
        <w:t xml:space="preserve">Shri G. </w:t>
      </w:r>
      <w:proofErr w:type="spellStart"/>
      <w:r w:rsidRPr="00DD26B9">
        <w:rPr>
          <w:sz w:val="24"/>
          <w:szCs w:val="24"/>
        </w:rPr>
        <w:t>Krishnakumar</w:t>
      </w:r>
      <w:proofErr w:type="spellEnd"/>
      <w:r w:rsidRPr="00DD26B9">
        <w:rPr>
          <w:sz w:val="24"/>
          <w:szCs w:val="24"/>
        </w:rPr>
        <w:t>, Chairman &amp; Managing Director of BPCL, and Shri VRK Gupta, Director Finance, received the citation and appreciation plaque from the Honorable Governor of</w:t>
      </w:r>
      <w:r>
        <w:rPr>
          <w:sz w:val="24"/>
          <w:szCs w:val="24"/>
        </w:rPr>
        <w:t xml:space="preserve"> Maharashtra, Shri Ramesh </w:t>
      </w:r>
      <w:proofErr w:type="spellStart"/>
      <w:r>
        <w:rPr>
          <w:sz w:val="24"/>
          <w:szCs w:val="24"/>
        </w:rPr>
        <w:t>Bais.</w:t>
      </w:r>
      <w:proofErr w:type="spellEnd"/>
    </w:p>
    <w:p w14:paraId="685873E9" w14:textId="4AAFB614" w:rsidR="00DD26B9" w:rsidRPr="0061657C" w:rsidRDefault="00DD26B9" w:rsidP="00DD26B9">
      <w:pPr>
        <w:jc w:val="both"/>
        <w:rPr>
          <w:i/>
          <w:sz w:val="24"/>
          <w:szCs w:val="24"/>
        </w:rPr>
      </w:pPr>
      <w:r w:rsidRPr="0061657C">
        <w:rPr>
          <w:b/>
          <w:i/>
          <w:sz w:val="24"/>
          <w:szCs w:val="24"/>
        </w:rPr>
        <w:t xml:space="preserve">After receiving the award, Shri G. </w:t>
      </w:r>
      <w:proofErr w:type="spellStart"/>
      <w:r w:rsidRPr="0061657C">
        <w:rPr>
          <w:b/>
          <w:i/>
          <w:sz w:val="24"/>
          <w:szCs w:val="24"/>
        </w:rPr>
        <w:t>Krishnakumar</w:t>
      </w:r>
      <w:proofErr w:type="spellEnd"/>
      <w:r w:rsidRPr="0061657C">
        <w:rPr>
          <w:b/>
          <w:i/>
          <w:sz w:val="24"/>
          <w:szCs w:val="24"/>
        </w:rPr>
        <w:t>, C&amp;MD BPCL said</w:t>
      </w:r>
      <w:r>
        <w:rPr>
          <w:sz w:val="24"/>
          <w:szCs w:val="24"/>
        </w:rPr>
        <w:t xml:space="preserve">, </w:t>
      </w:r>
      <w:r w:rsidRPr="0061657C">
        <w:rPr>
          <w:i/>
          <w:sz w:val="24"/>
          <w:szCs w:val="24"/>
        </w:rPr>
        <w:t>“</w:t>
      </w:r>
      <w:r w:rsidRPr="0061657C">
        <w:rPr>
          <w:i/>
          <w:sz w:val="24"/>
          <w:szCs w:val="24"/>
        </w:rPr>
        <w:t xml:space="preserve">The recognition of BPCL as a top revenue contributor in CGST and Central Excise, Mumbai Zone, is a testament to the company's unwavering commitment and significant role in driving the growth of our nation's economy. </w:t>
      </w:r>
      <w:bookmarkStart w:id="0" w:name="_GoBack"/>
      <w:bookmarkEnd w:id="0"/>
    </w:p>
    <w:p w14:paraId="1F7405F7" w14:textId="59F19E90" w:rsidR="00DD26B9" w:rsidRPr="0061657C" w:rsidRDefault="00DD26B9" w:rsidP="00DD26B9">
      <w:pPr>
        <w:jc w:val="both"/>
        <w:rPr>
          <w:i/>
          <w:sz w:val="24"/>
          <w:szCs w:val="24"/>
        </w:rPr>
      </w:pPr>
      <w:r w:rsidRPr="0061657C">
        <w:rPr>
          <w:i/>
          <w:sz w:val="24"/>
          <w:szCs w:val="24"/>
        </w:rPr>
        <w:t>By consistently fulfilling its tax obligations and contributing substantially to the government's revenue, BPCL continues to demonstrate its strong corporate citizenship and de</w:t>
      </w:r>
      <w:r w:rsidRPr="0061657C">
        <w:rPr>
          <w:i/>
          <w:sz w:val="24"/>
          <w:szCs w:val="24"/>
        </w:rPr>
        <w:t>dication to national progress.”</w:t>
      </w:r>
    </w:p>
    <w:p w14:paraId="724248FC" w14:textId="66E03181" w:rsidR="00DD26B9" w:rsidRPr="00DD26B9" w:rsidRDefault="00DD26B9" w:rsidP="00DD26B9">
      <w:pPr>
        <w:jc w:val="both"/>
        <w:rPr>
          <w:sz w:val="24"/>
          <w:szCs w:val="24"/>
        </w:rPr>
      </w:pPr>
      <w:r w:rsidRPr="00DD26B9">
        <w:rPr>
          <w:sz w:val="24"/>
          <w:szCs w:val="24"/>
        </w:rPr>
        <w:t>GST Day, observed annually on July 1st, marks the commemoration of the implementation of the Goods and Services Tax, a significant tax reform initiated by the central government. It serves as a reminder of the transformative impact of this comprehensive tax system on India's economy and the business landscape.</w:t>
      </w:r>
    </w:p>
    <w:p w14:paraId="2939F04B" w14:textId="41D80ECF" w:rsidR="00456075" w:rsidRDefault="00DD26B9" w:rsidP="00DD26B9">
      <w:pPr>
        <w:jc w:val="both"/>
        <w:rPr>
          <w:b/>
          <w:color w:val="000000"/>
          <w:sz w:val="24"/>
          <w:szCs w:val="24"/>
        </w:rPr>
      </w:pPr>
      <w:r w:rsidRPr="00DD26B9">
        <w:rPr>
          <w:sz w:val="24"/>
          <w:szCs w:val="24"/>
        </w:rPr>
        <w:t>The acknowledgment of BPCL's exemplary performance in tax compliance and revenue generation underscores the company's strong financial management and ethical business practices. It further reinforces BPCL's position as a leading organization in the energy sector, known for its dedication to excellence, innovation, and contributing to the overall welfare of the country.</w:t>
      </w:r>
    </w:p>
    <w:p w14:paraId="36393E98" w14:textId="77777777" w:rsidR="00456075" w:rsidRDefault="00456075">
      <w:pPr>
        <w:spacing w:after="0"/>
        <w:jc w:val="both"/>
        <w:rPr>
          <w:b/>
          <w:color w:val="000000"/>
          <w:sz w:val="24"/>
          <w:szCs w:val="24"/>
        </w:rPr>
      </w:pPr>
    </w:p>
    <w:p w14:paraId="77AADFB2" w14:textId="2EC427D7" w:rsidR="00E95B3C" w:rsidRDefault="009C476A">
      <w:pPr>
        <w:spacing w:after="0"/>
        <w:jc w:val="both"/>
        <w:rPr>
          <w:b/>
          <w:color w:val="000000"/>
          <w:sz w:val="24"/>
          <w:szCs w:val="24"/>
          <w:u w:val="single"/>
        </w:rPr>
      </w:pPr>
      <w:r>
        <w:rPr>
          <w:b/>
          <w:color w:val="000000"/>
          <w:sz w:val="24"/>
          <w:szCs w:val="24"/>
        </w:rPr>
        <w:t>About Bharat Petroleum Corporation Ltd. (BPCL):</w:t>
      </w:r>
    </w:p>
    <w:p w14:paraId="77AADFB3" w14:textId="77777777" w:rsidR="00E95B3C" w:rsidRDefault="009C476A">
      <w:pPr>
        <w:pBdr>
          <w:top w:val="nil"/>
          <w:left w:val="nil"/>
          <w:bottom w:val="nil"/>
          <w:right w:val="nil"/>
          <w:between w:val="nil"/>
        </w:pBdr>
        <w:spacing w:after="0"/>
        <w:jc w:val="both"/>
        <w:rPr>
          <w:color w:val="000000"/>
          <w:sz w:val="24"/>
          <w:szCs w:val="24"/>
        </w:rPr>
      </w:pPr>
      <w:r>
        <w:rPr>
          <w:color w:val="000000"/>
          <w:sz w:val="24"/>
          <w:szCs w:val="24"/>
        </w:rPr>
        <w:t xml:space="preserve">          </w:t>
      </w:r>
    </w:p>
    <w:p w14:paraId="77AADFB4" w14:textId="77777777" w:rsidR="00E95B3C" w:rsidRDefault="009C476A">
      <w:pPr>
        <w:spacing w:after="0"/>
        <w:jc w:val="both"/>
        <w:rPr>
          <w:color w:val="000000"/>
          <w:sz w:val="24"/>
          <w:szCs w:val="24"/>
        </w:rPr>
      </w:pPr>
      <w:r>
        <w:rPr>
          <w:color w:val="000000"/>
          <w:sz w:val="24"/>
          <w:szCs w:val="24"/>
        </w:rPr>
        <w:t xml:space="preserve">Fortune Global 500 Company, Bharat Petroleum is the second largest Indian Oil Marketing Company and one of the premier integrated energy companies in India, engaged in refining of crude oil and marketing of petroleum products, with a significant presence in the upstream and downstream sectors of the oil and gas industry. The company attained the coveted </w:t>
      </w:r>
      <w:proofErr w:type="spellStart"/>
      <w:r>
        <w:rPr>
          <w:color w:val="000000"/>
          <w:sz w:val="24"/>
          <w:szCs w:val="24"/>
        </w:rPr>
        <w:t>Maharatna</w:t>
      </w:r>
      <w:proofErr w:type="spellEnd"/>
      <w:r>
        <w:rPr>
          <w:color w:val="000000"/>
          <w:sz w:val="24"/>
          <w:szCs w:val="24"/>
        </w:rPr>
        <w:t xml:space="preserve"> status, joining the elite club of companies having greater operational &amp; financial autonomy.</w:t>
      </w:r>
    </w:p>
    <w:p w14:paraId="77AADFB5" w14:textId="77777777" w:rsidR="00E95B3C" w:rsidRDefault="00E95B3C">
      <w:pPr>
        <w:spacing w:after="0"/>
        <w:jc w:val="both"/>
        <w:rPr>
          <w:sz w:val="24"/>
          <w:szCs w:val="24"/>
        </w:rPr>
      </w:pPr>
    </w:p>
    <w:p w14:paraId="77AADFB6" w14:textId="77777777" w:rsidR="00E95B3C" w:rsidRDefault="009C476A">
      <w:pPr>
        <w:spacing w:after="0"/>
        <w:jc w:val="both"/>
        <w:rPr>
          <w:color w:val="000000"/>
          <w:sz w:val="24"/>
          <w:szCs w:val="24"/>
        </w:rPr>
      </w:pPr>
      <w:r>
        <w:rPr>
          <w:color w:val="000000"/>
          <w:sz w:val="24"/>
          <w:szCs w:val="24"/>
        </w:rPr>
        <w:t xml:space="preserve">Bharat Petroleum’s Refineries at Mumbai, Kochi and Bina Refinery have a combined refining capacity of around 35.3 MMTPA. Its marketing infrastructure includes a network of installations, depots, energy stations, aviation service stations and LPG distributors. Its distribution network comprises over 21,000 Energy Stations, over 6,200 LPG distributorships, 525 Lubes distributorships, </w:t>
      </w:r>
      <w:proofErr w:type="gramStart"/>
      <w:r>
        <w:rPr>
          <w:color w:val="000000"/>
          <w:sz w:val="24"/>
          <w:szCs w:val="24"/>
        </w:rPr>
        <w:t>123</w:t>
      </w:r>
      <w:proofErr w:type="gramEnd"/>
      <w:r>
        <w:rPr>
          <w:color w:val="000000"/>
          <w:sz w:val="24"/>
          <w:szCs w:val="24"/>
        </w:rPr>
        <w:t xml:space="preserve"> POL storage locations, 53 LPG Bottling Plants, 70 Aviation Service Stations, 4 Lube blending plants and 4 cross-country pipelines.</w:t>
      </w:r>
    </w:p>
    <w:p w14:paraId="77AADFB7" w14:textId="77777777" w:rsidR="00E95B3C" w:rsidRDefault="00E95B3C">
      <w:pPr>
        <w:spacing w:after="0"/>
        <w:jc w:val="both"/>
        <w:rPr>
          <w:sz w:val="24"/>
          <w:szCs w:val="24"/>
        </w:rPr>
      </w:pPr>
    </w:p>
    <w:p w14:paraId="77AADFB8" w14:textId="77777777" w:rsidR="00E95B3C" w:rsidRDefault="009C476A">
      <w:pPr>
        <w:spacing w:after="0"/>
        <w:jc w:val="both"/>
        <w:rPr>
          <w:sz w:val="24"/>
          <w:szCs w:val="24"/>
        </w:rPr>
      </w:pPr>
      <w:r>
        <w:rPr>
          <w:sz w:val="24"/>
          <w:szCs w:val="24"/>
        </w:rPr>
        <w:t>Bharat Petroleum is integrating its strategy, investments, environmental and social ambitions to move towards a sustainable planet. The company has chalked out the plan to offer electric vehicle charging stations at around 7000 energy stations over next 5 years.</w:t>
      </w:r>
    </w:p>
    <w:p w14:paraId="77AADFB9" w14:textId="77777777" w:rsidR="00E95B3C" w:rsidRDefault="00E95B3C">
      <w:pPr>
        <w:spacing w:after="0"/>
        <w:jc w:val="both"/>
        <w:rPr>
          <w:sz w:val="24"/>
          <w:szCs w:val="24"/>
        </w:rPr>
      </w:pPr>
    </w:p>
    <w:p w14:paraId="77AADFBA" w14:textId="77777777" w:rsidR="00E95B3C" w:rsidRDefault="009C476A">
      <w:pPr>
        <w:spacing w:after="0"/>
        <w:jc w:val="both"/>
        <w:rPr>
          <w:color w:val="000000"/>
          <w:sz w:val="24"/>
          <w:szCs w:val="24"/>
        </w:rPr>
      </w:pPr>
      <w:r>
        <w:rPr>
          <w:color w:val="000000"/>
          <w:sz w:val="24"/>
          <w:szCs w:val="24"/>
        </w:rPr>
        <w:t xml:space="preserve">With a focus on sustainable solutions, the company is developing a vibrant ecosystem and </w:t>
      </w:r>
      <w:r>
        <w:rPr>
          <w:sz w:val="24"/>
          <w:szCs w:val="24"/>
        </w:rPr>
        <w:t>a road-map to become a Net Zero Energy Company by 2040, in Scope 1 and Scope 2 emissions.</w:t>
      </w:r>
      <w:r>
        <w:rPr>
          <w:color w:val="000000"/>
          <w:sz w:val="24"/>
          <w:szCs w:val="24"/>
        </w:rPr>
        <w:t xml:space="preserve">  Bharat Petroleum has been partnering communities by supporting innumerable initiatives connected primarily in the areas of education, water conservation, skill development, health, community development, capacity building and employee volunteering. With ‘</w:t>
      </w:r>
      <w:proofErr w:type="spellStart"/>
      <w:r>
        <w:rPr>
          <w:color w:val="000000"/>
          <w:sz w:val="24"/>
          <w:szCs w:val="24"/>
        </w:rPr>
        <w:t>Energising</w:t>
      </w:r>
      <w:proofErr w:type="spellEnd"/>
      <w:r>
        <w:rPr>
          <w:color w:val="000000"/>
          <w:sz w:val="24"/>
          <w:szCs w:val="24"/>
        </w:rPr>
        <w:t xml:space="preserve"> Lives’ as its core purpose, Bharat Petroleum’s vision is to be the most admired global energy company leveraging talent, innovation &amp; technology.</w:t>
      </w:r>
    </w:p>
    <w:p w14:paraId="77AADFBB" w14:textId="77777777" w:rsidR="00E95B3C" w:rsidRDefault="00E95B3C">
      <w:pPr>
        <w:spacing w:after="0"/>
        <w:jc w:val="both"/>
        <w:rPr>
          <w:sz w:val="24"/>
          <w:szCs w:val="24"/>
        </w:rPr>
      </w:pPr>
    </w:p>
    <w:p w14:paraId="77AADFBC" w14:textId="77777777" w:rsidR="00E95B3C" w:rsidRDefault="009C476A">
      <w:pPr>
        <w:pBdr>
          <w:top w:val="nil"/>
          <w:left w:val="nil"/>
          <w:bottom w:val="nil"/>
          <w:right w:val="nil"/>
          <w:between w:val="nil"/>
        </w:pBdr>
        <w:spacing w:after="0"/>
        <w:jc w:val="both"/>
        <w:rPr>
          <w:b/>
          <w:color w:val="000000"/>
          <w:u w:val="single"/>
        </w:rPr>
      </w:pPr>
      <w:r>
        <w:rPr>
          <w:b/>
          <w:color w:val="000000"/>
          <w:u w:val="single"/>
        </w:rPr>
        <w:t>For further details, please get in touch with:</w:t>
      </w:r>
    </w:p>
    <w:p w14:paraId="77AADFBD" w14:textId="77777777" w:rsidR="00E95B3C" w:rsidRDefault="00E95B3C">
      <w:pPr>
        <w:pBdr>
          <w:top w:val="nil"/>
          <w:left w:val="nil"/>
          <w:bottom w:val="nil"/>
          <w:right w:val="nil"/>
          <w:between w:val="nil"/>
        </w:pBdr>
        <w:spacing w:after="0"/>
        <w:jc w:val="both"/>
        <w:rPr>
          <w:color w:val="000000"/>
        </w:rPr>
      </w:pPr>
    </w:p>
    <w:p w14:paraId="77AADFBE" w14:textId="77777777" w:rsidR="00E95B3C" w:rsidRDefault="0061657C">
      <w:pPr>
        <w:pBdr>
          <w:top w:val="nil"/>
          <w:left w:val="nil"/>
          <w:bottom w:val="nil"/>
          <w:right w:val="nil"/>
          <w:between w:val="nil"/>
        </w:pBdr>
        <w:spacing w:after="0" w:line="240" w:lineRule="auto"/>
        <w:jc w:val="both"/>
        <w:rPr>
          <w:color w:val="000000"/>
          <w:sz w:val="24"/>
          <w:szCs w:val="24"/>
        </w:rPr>
      </w:pPr>
      <w:hyperlink r:id="rId10">
        <w:r w:rsidR="009C476A">
          <w:rPr>
            <w:color w:val="0563C1"/>
            <w:sz w:val="24"/>
            <w:szCs w:val="24"/>
            <w:u w:val="single"/>
          </w:rPr>
          <w:t>S. Abbas Akhtar</w:t>
        </w:r>
      </w:hyperlink>
      <w:r w:rsidR="009C476A">
        <w:rPr>
          <w:color w:val="000000"/>
          <w:sz w:val="24"/>
          <w:szCs w:val="24"/>
        </w:rPr>
        <w:t xml:space="preserve">,                                                        Lennon </w:t>
      </w:r>
      <w:proofErr w:type="spellStart"/>
      <w:r w:rsidR="009C476A">
        <w:rPr>
          <w:color w:val="000000"/>
          <w:sz w:val="24"/>
          <w:szCs w:val="24"/>
        </w:rPr>
        <w:t>D’souza</w:t>
      </w:r>
      <w:proofErr w:type="spellEnd"/>
    </w:p>
    <w:p w14:paraId="77AADFBF"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Chief General Manager (PR &amp; Brand),                   Email: </w:t>
      </w:r>
      <w:hyperlink r:id="rId11">
        <w:r>
          <w:rPr>
            <w:color w:val="0563C1"/>
            <w:sz w:val="24"/>
            <w:szCs w:val="24"/>
            <w:u w:val="single"/>
          </w:rPr>
          <w:t>bpcl</w:t>
        </w:r>
      </w:hyperlink>
      <w:r>
        <w:rPr>
          <w:color w:val="0563C1"/>
          <w:sz w:val="24"/>
          <w:szCs w:val="24"/>
          <w:u w:val="single"/>
        </w:rPr>
        <w:t>pr.expression360@gmail.com</w:t>
      </w:r>
    </w:p>
    <w:p w14:paraId="77AADFC0"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Email: </w:t>
      </w:r>
      <w:hyperlink r:id="rId12">
        <w:r>
          <w:rPr>
            <w:color w:val="0563C1"/>
            <w:sz w:val="24"/>
            <w:szCs w:val="24"/>
            <w:u w:val="single"/>
          </w:rPr>
          <w:t>akhtars@bharatpetroleum.in</w:t>
        </w:r>
      </w:hyperlink>
      <w:r>
        <w:rPr>
          <w:color w:val="000000"/>
          <w:sz w:val="24"/>
          <w:szCs w:val="24"/>
        </w:rPr>
        <w:t>                     Phone: + 91 98701 13007</w:t>
      </w:r>
    </w:p>
    <w:p w14:paraId="77AADFC1"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 xml:space="preserve">Phone: +91 22 22713340 </w:t>
      </w:r>
    </w:p>
    <w:p w14:paraId="77AADFC2" w14:textId="77777777" w:rsidR="00E95B3C" w:rsidRDefault="00E95B3C">
      <w:pPr>
        <w:pBdr>
          <w:top w:val="nil"/>
          <w:left w:val="nil"/>
          <w:bottom w:val="nil"/>
          <w:right w:val="nil"/>
          <w:between w:val="nil"/>
        </w:pBdr>
        <w:spacing w:after="0" w:line="240" w:lineRule="auto"/>
        <w:jc w:val="both"/>
        <w:rPr>
          <w:color w:val="000000"/>
          <w:sz w:val="24"/>
          <w:szCs w:val="24"/>
        </w:rPr>
      </w:pPr>
    </w:p>
    <w:p w14:paraId="77AADFC3" w14:textId="77777777" w:rsidR="00E95B3C" w:rsidRDefault="0061657C">
      <w:pPr>
        <w:pBdr>
          <w:top w:val="nil"/>
          <w:left w:val="nil"/>
          <w:bottom w:val="nil"/>
          <w:right w:val="nil"/>
          <w:between w:val="nil"/>
        </w:pBdr>
        <w:spacing w:after="0" w:line="240" w:lineRule="auto"/>
        <w:jc w:val="both"/>
        <w:rPr>
          <w:color w:val="000000"/>
          <w:sz w:val="24"/>
          <w:szCs w:val="24"/>
        </w:rPr>
      </w:pPr>
      <w:hyperlink r:id="rId13">
        <w:r w:rsidR="009C476A">
          <w:rPr>
            <w:color w:val="0563C1"/>
            <w:sz w:val="24"/>
            <w:szCs w:val="24"/>
            <w:u w:val="single"/>
          </w:rPr>
          <w:t>Saurabh Jain</w:t>
        </w:r>
      </w:hyperlink>
      <w:r w:rsidR="009C476A">
        <w:rPr>
          <w:color w:val="000000"/>
          <w:sz w:val="24"/>
          <w:szCs w:val="24"/>
        </w:rPr>
        <w:t>,</w:t>
      </w:r>
    </w:p>
    <w:p w14:paraId="77AADFC4" w14:textId="77777777" w:rsidR="00E95B3C" w:rsidRDefault="009C476A">
      <w:pPr>
        <w:pBdr>
          <w:top w:val="nil"/>
          <w:left w:val="nil"/>
          <w:bottom w:val="nil"/>
          <w:right w:val="nil"/>
          <w:between w:val="nil"/>
        </w:pBdr>
        <w:spacing w:after="0" w:line="240" w:lineRule="auto"/>
        <w:jc w:val="both"/>
        <w:rPr>
          <w:color w:val="000000"/>
          <w:sz w:val="24"/>
          <w:szCs w:val="24"/>
        </w:rPr>
      </w:pPr>
      <w:r>
        <w:rPr>
          <w:color w:val="000000"/>
          <w:sz w:val="24"/>
          <w:szCs w:val="24"/>
        </w:rPr>
        <w:t>Chief Manager (PR &amp; Brand)</w:t>
      </w:r>
    </w:p>
    <w:p w14:paraId="77AADFC5" w14:textId="77777777" w:rsidR="00E95B3C" w:rsidRDefault="009C476A">
      <w:pPr>
        <w:pBdr>
          <w:top w:val="nil"/>
          <w:left w:val="nil"/>
          <w:bottom w:val="nil"/>
          <w:right w:val="nil"/>
          <w:between w:val="nil"/>
        </w:pBdr>
        <w:spacing w:after="0" w:line="240" w:lineRule="auto"/>
        <w:jc w:val="both"/>
        <w:rPr>
          <w:color w:val="0563C1"/>
          <w:u w:val="single"/>
        </w:rPr>
      </w:pPr>
      <w:r>
        <w:rPr>
          <w:color w:val="000000"/>
          <w:sz w:val="24"/>
          <w:szCs w:val="24"/>
        </w:rPr>
        <w:t xml:space="preserve">Email: </w:t>
      </w:r>
      <w:hyperlink r:id="rId14">
        <w:r>
          <w:rPr>
            <w:color w:val="0563C1"/>
            <w:sz w:val="24"/>
            <w:szCs w:val="24"/>
            <w:u w:val="single"/>
          </w:rPr>
          <w:t>jains4512@bharatpetroleum.in</w:t>
        </w:r>
      </w:hyperlink>
    </w:p>
    <w:p w14:paraId="77AADFC6" w14:textId="77777777" w:rsidR="00E95B3C" w:rsidRDefault="009C476A">
      <w:pPr>
        <w:pBdr>
          <w:top w:val="nil"/>
          <w:left w:val="nil"/>
          <w:bottom w:val="nil"/>
          <w:right w:val="nil"/>
          <w:between w:val="nil"/>
        </w:pBdr>
        <w:spacing w:after="0" w:line="240" w:lineRule="auto"/>
        <w:jc w:val="both"/>
        <w:rPr>
          <w:color w:val="000000"/>
        </w:rPr>
      </w:pPr>
      <w:r>
        <w:rPr>
          <w:color w:val="000000"/>
          <w:sz w:val="24"/>
          <w:szCs w:val="24"/>
        </w:rPr>
        <w:t>Phone: + 91 9895095210</w:t>
      </w:r>
    </w:p>
    <w:p w14:paraId="77AADFC7" w14:textId="77777777" w:rsidR="00E95B3C" w:rsidRDefault="00E95B3C">
      <w:pPr>
        <w:pBdr>
          <w:top w:val="nil"/>
          <w:left w:val="nil"/>
          <w:bottom w:val="nil"/>
          <w:right w:val="nil"/>
          <w:between w:val="nil"/>
        </w:pBdr>
        <w:spacing w:after="0"/>
        <w:jc w:val="both"/>
        <w:rPr>
          <w:b/>
          <w:color w:val="000000"/>
          <w:sz w:val="20"/>
          <w:szCs w:val="20"/>
        </w:rPr>
      </w:pPr>
    </w:p>
    <w:p w14:paraId="77AADFC8" w14:textId="77777777" w:rsidR="00E95B3C" w:rsidRDefault="00E95B3C">
      <w:pPr>
        <w:pBdr>
          <w:top w:val="nil"/>
          <w:left w:val="nil"/>
          <w:bottom w:val="nil"/>
          <w:right w:val="nil"/>
          <w:between w:val="nil"/>
        </w:pBdr>
        <w:spacing w:after="0"/>
        <w:jc w:val="both"/>
        <w:rPr>
          <w:color w:val="000000"/>
        </w:rPr>
      </w:pPr>
    </w:p>
    <w:p w14:paraId="77AADFC9" w14:textId="77777777" w:rsidR="00E95B3C" w:rsidRDefault="00E95B3C"/>
    <w:sectPr w:rsidR="00E95B3C">
      <w:headerReference w:type="default" r:id="rId15"/>
      <w:footerReference w:type="default" r:id="rId16"/>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ADFD0" w14:textId="77777777" w:rsidR="00CD78CF" w:rsidRDefault="009C476A">
      <w:pPr>
        <w:spacing w:after="0" w:line="240" w:lineRule="auto"/>
      </w:pPr>
      <w:r>
        <w:separator/>
      </w:r>
    </w:p>
  </w:endnote>
  <w:endnote w:type="continuationSeparator" w:id="0">
    <w:p w14:paraId="77AADFD2" w14:textId="77777777" w:rsidR="00CD78CF" w:rsidRDefault="009C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DFCB" w14:textId="77777777" w:rsidR="00E95B3C" w:rsidRDefault="009C476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77AADFCE" wp14:editId="77AADFCF">
              <wp:simplePos x="0" y="0"/>
              <wp:positionH relativeFrom="column">
                <wp:posOffset>-914392</wp:posOffset>
              </wp:positionH>
              <wp:positionV relativeFrom="paragraph">
                <wp:posOffset>9588500</wp:posOffset>
              </wp:positionV>
              <wp:extent cx="7772400" cy="266700"/>
              <wp:effectExtent l="0" t="0" r="0" b="0"/>
              <wp:wrapNone/>
              <wp:docPr id="1" name=""/>
              <wp:cNvGraphicFramePr/>
              <a:graphic xmlns:a="http://schemas.openxmlformats.org/drawingml/2006/main">
                <a:graphicData uri="http://schemas.microsoft.com/office/word/2010/wordprocessingShape">
                  <wps:wsp>
                    <wps:cNvSpPr/>
                    <wps:spPr>
                      <a:xfrm>
                        <a:off x="0" y="0"/>
                        <a:ext cx="7772400" cy="266700"/>
                      </a:xfrm>
                      <a:prstGeom prst="rect">
                        <a:avLst/>
                      </a:prstGeom>
                      <a:noFill/>
                      <a:ln>
                        <a:noFill/>
                      </a:ln>
                    </wps:spPr>
                    <wps:txbx>
                      <w:txbxContent>
                        <w:p w14:paraId="77AADFD0" w14:textId="77777777" w:rsidR="001C1BFA" w:rsidRDefault="009C476A">
                          <w:pPr>
                            <w:spacing w:after="0" w:line="275" w:lineRule="auto"/>
                            <w:textDirection w:val="btLr"/>
                          </w:pPr>
                          <w:r>
                            <w:rPr>
                              <w:color w:val="000000"/>
                              <w:sz w:val="20"/>
                            </w:rPr>
                            <w:t>Classification: Internal</w:t>
                          </w:r>
                        </w:p>
                      </w:txbxContent>
                    </wps:txbx>
                    <wps:bodyPr spcFirstLastPara="1" wrap="square" lIns="254000" tIns="0" rIns="91425" bIns="0" anchor="b" anchorCtr="0">
                      <a:noAutofit/>
                    </wps:bodyPr>
                  </wps:wsp>
                </a:graphicData>
              </a:graphic>
            </wp:anchor>
          </w:drawing>
        </mc:Choice>
        <mc:Fallback>
          <w:pict>
            <v:rect w14:anchorId="77AADFCE" id="_x0000_s1026" style="position:absolute;margin-left:-1in;margin-top:755pt;width:61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" filled="f" stroked="f">
              <v:textbox inset="20pt,0,2.53958mm,0">
                <w:txbxContent>
                  <w:p w14:paraId="77AADFD0" w14:textId="77777777" w:rsidR="001C1BFA" w:rsidRDefault="009C476A">
                    <w:pPr>
                      <w:spacing w:after="0" w:line="275" w:lineRule="auto"/>
                      <w:textDirection w:val="btLr"/>
                    </w:pPr>
                    <w:r>
                      <w:rPr>
                        <w:color w:val="000000"/>
                        <w:sz w:val="20"/>
                      </w:rPr>
                      <w:t>Classification: Internal</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ADFCC" w14:textId="77777777" w:rsidR="00CD78CF" w:rsidRDefault="009C476A">
      <w:pPr>
        <w:spacing w:after="0" w:line="240" w:lineRule="auto"/>
      </w:pPr>
      <w:r>
        <w:separator/>
      </w:r>
    </w:p>
  </w:footnote>
  <w:footnote w:type="continuationSeparator" w:id="0">
    <w:p w14:paraId="77AADFCE" w14:textId="77777777" w:rsidR="00CD78CF" w:rsidRDefault="009C4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DFCA" w14:textId="77777777" w:rsidR="00E95B3C" w:rsidRDefault="009C476A">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77AADFCC" wp14:editId="77AADFCD">
          <wp:extent cx="1012249" cy="1431690"/>
          <wp:effectExtent l="0" t="0" r="0" b="0"/>
          <wp:docPr id="2" name="image2.png" descr="E:\DP\Adfactors\BPCL\BPCL LOGO - eng.jpeg"/>
          <wp:cNvGraphicFramePr/>
          <a:graphic xmlns:a="http://schemas.openxmlformats.org/drawingml/2006/main">
            <a:graphicData uri="http://schemas.openxmlformats.org/drawingml/2006/picture">
              <pic:pic xmlns:pic="http://schemas.openxmlformats.org/drawingml/2006/picture">
                <pic:nvPicPr>
                  <pic:cNvPr id="0" name="image2.png" descr="E:\DP\Adfactors\BPCL\BPCL LOGO - eng.jpeg"/>
                  <pic:cNvPicPr preferRelativeResize="0"/>
                </pic:nvPicPr>
                <pic:blipFill>
                  <a:blip r:embed="rId1"/>
                  <a:srcRect/>
                  <a:stretch>
                    <a:fillRect/>
                  </a:stretch>
                </pic:blipFill>
                <pic:spPr>
                  <a:xfrm>
                    <a:off x="0" y="0"/>
                    <a:ext cx="1012249" cy="1431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10F96"/>
    <w:multiLevelType w:val="multilevel"/>
    <w:tmpl w:val="2AD6DC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3C"/>
    <w:rsid w:val="00456075"/>
    <w:rsid w:val="00530381"/>
    <w:rsid w:val="0061657C"/>
    <w:rsid w:val="007423C4"/>
    <w:rsid w:val="008D769A"/>
    <w:rsid w:val="009C476A"/>
    <w:rsid w:val="00CD78CF"/>
    <w:rsid w:val="00DD26B9"/>
    <w:rsid w:val="00E9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DFA5"/>
  <w15:docId w15:val="{937E0FFB-0E46-4174-A9AF-8E6135A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37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in/saurabh-jain-4b47061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htars@bharatpetroleu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nkedin.com/in/abbas-akhtar-69b6a88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ns4512@bharatpetroleu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e5c3f7f-08c4-4afd-800d-bd051d62d8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674453FE20C4B99F60F113043402D" ma:contentTypeVersion="15" ma:contentTypeDescription="Create a new document." ma:contentTypeScope="" ma:versionID="a34de729ad8c4c1ae9675dbe8134107c">
  <xsd:schema xmlns:xsd="http://www.w3.org/2001/XMLSchema" xmlns:xs="http://www.w3.org/2001/XMLSchema" xmlns:p="http://schemas.microsoft.com/office/2006/metadata/properties" xmlns:ns3="be5c3f7f-08c4-4afd-800d-bd051d62d8cb" xmlns:ns4="298dfa3c-0001-4ecb-b3e1-0ed8b030ff60" targetNamespace="http://schemas.microsoft.com/office/2006/metadata/properties" ma:root="true" ma:fieldsID="73a9d909e82be4ff62183f3077ec840c" ns3:_="" ns4:_="">
    <xsd:import namespace="be5c3f7f-08c4-4afd-800d-bd051d62d8cb"/>
    <xsd:import namespace="298dfa3c-0001-4ecb-b3e1-0ed8b030ff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c3f7f-08c4-4afd-800d-bd051d62d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8dfa3c-0001-4ecb-b3e1-0ed8b030ff6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6EE97-8861-453C-A0F0-1D38676A078E}">
  <ds:schemaRefs>
    <ds:schemaRef ds:uri="http://schemas.microsoft.com/office/2006/documentManagement/types"/>
    <ds:schemaRef ds:uri="http://purl.org/dc/dcmitype/"/>
    <ds:schemaRef ds:uri="298dfa3c-0001-4ecb-b3e1-0ed8b030ff60"/>
    <ds:schemaRef ds:uri="http://www.w3.org/XML/1998/namespace"/>
    <ds:schemaRef ds:uri="http://schemas.microsoft.com/office/infopath/2007/PartnerControls"/>
    <ds:schemaRef ds:uri="http://purl.org/dc/elements/1.1/"/>
    <ds:schemaRef ds:uri="http://purl.org/dc/terms/"/>
    <ds:schemaRef ds:uri="be5c3f7f-08c4-4afd-800d-bd051d62d8cb"/>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80979B7-0870-4B90-AA93-94A7F2EB0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c3f7f-08c4-4afd-800d-bd051d62d8cb"/>
    <ds:schemaRef ds:uri="298dfa3c-0001-4ecb-b3e1-0ed8b030f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BC90D-8732-4DD7-A844-BE1A4E292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Huzan Khajotia</dc:creator>
  <cp:lastModifiedBy>Huzan Khajotia</cp:lastModifiedBy>
  <cp:revision>5</cp:revision>
  <dcterms:created xsi:type="dcterms:W3CDTF">2023-07-01T07:39:00Z</dcterms:created>
  <dcterms:modified xsi:type="dcterms:W3CDTF">2023-07-01T10:10:00Z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0x010100FD1674453FE20C4B99F60F113043402D</vt:lpwstr>
  </property>
</Properties>
</file>