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755CC" w14:textId="77777777" w:rsidR="00C96DCF" w:rsidRDefault="00C96DCF" w:rsidP="00C96DCF">
      <w:pPr>
        <w:spacing w:after="0" w:line="276" w:lineRule="auto"/>
        <w:rPr>
          <w:rStyle w:val="lt-line-clampraw-line"/>
          <w:b/>
          <w:sz w:val="24"/>
          <w:szCs w:val="24"/>
        </w:rPr>
      </w:pPr>
    </w:p>
    <w:p w14:paraId="4B634994" w14:textId="77777777" w:rsidR="00C96DCF" w:rsidRPr="00DB5562" w:rsidRDefault="00C96DCF" w:rsidP="00C96DCF">
      <w:pPr>
        <w:spacing w:after="0" w:line="276" w:lineRule="auto"/>
        <w:rPr>
          <w:color w:val="000000" w:themeColor="text1"/>
          <w:szCs w:val="26"/>
        </w:rPr>
      </w:pPr>
      <w:r w:rsidRPr="00DB5562">
        <w:rPr>
          <w:color w:val="000000" w:themeColor="text1"/>
          <w:szCs w:val="26"/>
        </w:rPr>
        <w:t>For immediate release</w:t>
      </w:r>
    </w:p>
    <w:p w14:paraId="3B0A7DC5" w14:textId="77777777" w:rsidR="00C96DCF" w:rsidRPr="00796985" w:rsidRDefault="00C96DCF" w:rsidP="00796985">
      <w:pPr>
        <w:spacing w:after="0" w:line="276" w:lineRule="auto"/>
        <w:jc w:val="center"/>
        <w:rPr>
          <w:rStyle w:val="lt-line-clampraw-line"/>
          <w:b/>
          <w:sz w:val="28"/>
          <w:szCs w:val="24"/>
        </w:rPr>
      </w:pPr>
    </w:p>
    <w:p w14:paraId="544A6695" w14:textId="06A6C8C8" w:rsidR="00B54378" w:rsidRDefault="005D1373" w:rsidP="005D1373">
      <w:pPr>
        <w:spacing w:after="0" w:line="276" w:lineRule="auto"/>
        <w:jc w:val="center"/>
        <w:rPr>
          <w:rStyle w:val="lt-line-clampraw-line"/>
          <w:rFonts w:cstheme="minorHAnsi"/>
          <w:b/>
          <w:sz w:val="28"/>
        </w:rPr>
      </w:pPr>
      <w:r w:rsidRPr="005D1373">
        <w:rPr>
          <w:rStyle w:val="lt-line-clampraw-line"/>
          <w:rFonts w:cstheme="minorHAnsi"/>
          <w:b/>
          <w:sz w:val="28"/>
        </w:rPr>
        <w:t>Bharat Oman Refineries Limited</w:t>
      </w:r>
      <w:r>
        <w:rPr>
          <w:rStyle w:val="lt-line-clampraw-line"/>
          <w:rFonts w:cstheme="minorHAnsi"/>
          <w:b/>
          <w:sz w:val="28"/>
        </w:rPr>
        <w:t xml:space="preserve"> (BORL)</w:t>
      </w:r>
      <w:r w:rsidR="00D4052D">
        <w:rPr>
          <w:rStyle w:val="lt-line-clampraw-line"/>
          <w:rFonts w:cstheme="minorHAnsi"/>
          <w:b/>
          <w:sz w:val="28"/>
        </w:rPr>
        <w:t xml:space="preserve"> amalgamates with Bharat Petroleum Corporation Ltd.</w:t>
      </w:r>
    </w:p>
    <w:p w14:paraId="175CAFDB" w14:textId="77777777" w:rsidR="005D1373" w:rsidRDefault="005D1373" w:rsidP="005D1373">
      <w:pPr>
        <w:spacing w:after="0" w:line="276" w:lineRule="auto"/>
        <w:jc w:val="center"/>
        <w:rPr>
          <w:rStyle w:val="lt-line-clampraw-line"/>
          <w:rFonts w:cstheme="minorHAnsi"/>
          <w:b/>
          <w:sz w:val="28"/>
        </w:rPr>
      </w:pPr>
    </w:p>
    <w:p w14:paraId="75370218" w14:textId="164E7400" w:rsidR="008265F6" w:rsidRPr="00EF3422" w:rsidRDefault="00B54378" w:rsidP="008265F6">
      <w:pPr>
        <w:spacing w:after="0" w:line="276" w:lineRule="auto"/>
        <w:jc w:val="both"/>
        <w:rPr>
          <w:rFonts w:cstheme="minorHAnsi"/>
        </w:rPr>
      </w:pPr>
      <w:r w:rsidRPr="00EF3422">
        <w:rPr>
          <w:rStyle w:val="lt-line-clampraw-line"/>
          <w:rFonts w:cstheme="minorHAnsi"/>
          <w:b/>
        </w:rPr>
        <w:t>Mumbai</w:t>
      </w:r>
      <w:r w:rsidR="005D1373" w:rsidRPr="00EF3422">
        <w:rPr>
          <w:rStyle w:val="lt-line-clampraw-line"/>
          <w:rFonts w:cstheme="minorHAnsi"/>
          <w:b/>
        </w:rPr>
        <w:t>, July 01</w:t>
      </w:r>
      <w:r w:rsidRPr="00EF3422">
        <w:rPr>
          <w:rStyle w:val="lt-line-clampraw-line"/>
          <w:rFonts w:cstheme="minorHAnsi"/>
          <w:b/>
        </w:rPr>
        <w:t xml:space="preserve">, 2022: </w:t>
      </w:r>
      <w:r w:rsidRPr="00EF3422">
        <w:rPr>
          <w:rFonts w:cstheme="minorHAnsi"/>
        </w:rPr>
        <w:t>Bharat Petroleum Corporation Limited</w:t>
      </w:r>
      <w:r w:rsidR="008A6F37" w:rsidRPr="00EF3422">
        <w:rPr>
          <w:rFonts w:cstheme="minorHAnsi"/>
        </w:rPr>
        <w:t xml:space="preserve"> (BPCL)</w:t>
      </w:r>
      <w:r w:rsidRPr="00EF3422">
        <w:rPr>
          <w:rFonts w:cstheme="minorHAnsi"/>
        </w:rPr>
        <w:t xml:space="preserve">, one of the leading </w:t>
      </w:r>
      <w:r w:rsidR="005D1373" w:rsidRPr="00EF3422">
        <w:rPr>
          <w:rFonts w:cstheme="minorHAnsi"/>
        </w:rPr>
        <w:t>companies</w:t>
      </w:r>
      <w:r w:rsidRPr="00EF3422">
        <w:rPr>
          <w:rFonts w:cstheme="minorHAnsi"/>
        </w:rPr>
        <w:t xml:space="preserve"> in petroleum sector in India, </w:t>
      </w:r>
      <w:r w:rsidR="005D1373" w:rsidRPr="00EF3422">
        <w:rPr>
          <w:rFonts w:cstheme="minorHAnsi"/>
        </w:rPr>
        <w:t xml:space="preserve">has announced </w:t>
      </w:r>
      <w:r w:rsidR="00D4052D">
        <w:rPr>
          <w:rFonts w:cstheme="minorHAnsi"/>
        </w:rPr>
        <w:t xml:space="preserve">the amalgamation of its </w:t>
      </w:r>
      <w:r w:rsidR="005D1373" w:rsidRPr="00EF3422">
        <w:rPr>
          <w:rFonts w:cstheme="minorHAnsi"/>
        </w:rPr>
        <w:t xml:space="preserve">subsidiarity </w:t>
      </w:r>
      <w:r w:rsidR="00D4052D">
        <w:rPr>
          <w:rFonts w:cstheme="minorHAnsi"/>
        </w:rPr>
        <w:t xml:space="preserve">refinery </w:t>
      </w:r>
      <w:r w:rsidR="005D1373" w:rsidRPr="00EF3422">
        <w:rPr>
          <w:rFonts w:cstheme="minorHAnsi"/>
        </w:rPr>
        <w:t>Bharat Oman Refineries Limited</w:t>
      </w:r>
      <w:r w:rsidR="0016309F" w:rsidRPr="00EF3422">
        <w:rPr>
          <w:rFonts w:cstheme="minorHAnsi"/>
        </w:rPr>
        <w:t xml:space="preserve"> </w:t>
      </w:r>
      <w:r w:rsidR="005D1373" w:rsidRPr="00EF3422">
        <w:rPr>
          <w:rFonts w:cstheme="minorHAnsi"/>
        </w:rPr>
        <w:t>(BORL), in Bina</w:t>
      </w:r>
      <w:r w:rsidR="00D4052D">
        <w:rPr>
          <w:rFonts w:cstheme="minorHAnsi"/>
        </w:rPr>
        <w:t xml:space="preserve"> with itself.</w:t>
      </w:r>
    </w:p>
    <w:p w14:paraId="5DE635FC" w14:textId="77777777" w:rsidR="005D1373" w:rsidRPr="00EF3422" w:rsidRDefault="005D1373" w:rsidP="008265F6">
      <w:pPr>
        <w:spacing w:after="0" w:line="276" w:lineRule="auto"/>
        <w:jc w:val="both"/>
      </w:pPr>
    </w:p>
    <w:p w14:paraId="21941276" w14:textId="0558B859" w:rsidR="008C0778" w:rsidRPr="00EF3422" w:rsidRDefault="008C0778" w:rsidP="008A6F37">
      <w:pPr>
        <w:shd w:val="clear" w:color="auto" w:fill="FFFFFF"/>
        <w:spacing w:after="0" w:line="240" w:lineRule="auto"/>
        <w:contextualSpacing/>
        <w:jc w:val="both"/>
        <w:textAlignment w:val="baseline"/>
        <w:rPr>
          <w:rFonts w:cstheme="minorHAnsi"/>
        </w:rPr>
      </w:pPr>
      <w:r w:rsidRPr="00EF3422">
        <w:rPr>
          <w:rFonts w:cstheme="minorHAnsi"/>
        </w:rPr>
        <w:t xml:space="preserve">The </w:t>
      </w:r>
      <w:r w:rsidR="00BA40A3">
        <w:rPr>
          <w:rFonts w:cstheme="minorHAnsi"/>
        </w:rPr>
        <w:t xml:space="preserve">amalgamation </w:t>
      </w:r>
      <w:r w:rsidRPr="00EF3422">
        <w:rPr>
          <w:rFonts w:cstheme="minorHAnsi"/>
        </w:rPr>
        <w:t xml:space="preserve">is expected to be mutually beneficial to both companies. </w:t>
      </w:r>
      <w:r w:rsidR="008A6F37" w:rsidRPr="00EF3422">
        <w:rPr>
          <w:rFonts w:cstheme="minorHAnsi"/>
        </w:rPr>
        <w:t xml:space="preserve">BPCL and its group companies have a significant presence in the upstream, refining, and downstream value chain of oil and gas industry while BORL </w:t>
      </w:r>
      <w:r w:rsidR="008A6F37" w:rsidRPr="00EF3422">
        <w:rPr>
          <w:rFonts w:eastAsia="Times New Roman" w:cstheme="minorHAnsi"/>
          <w:color w:val="201F1E"/>
          <w:lang w:eastAsia="en-IN"/>
        </w:rPr>
        <w:t xml:space="preserve">provides product security and logistics advantage in Northern and Central India, through a network of </w:t>
      </w:r>
      <w:r w:rsidR="008A6F37" w:rsidRPr="00EF3422">
        <w:rPr>
          <w:rFonts w:eastAsia="Times New Roman" w:cstheme="minorHAnsi"/>
        </w:rPr>
        <w:t xml:space="preserve">pipelines. </w:t>
      </w:r>
      <w:r w:rsidR="00BA40A3">
        <w:rPr>
          <w:rFonts w:cstheme="minorHAnsi"/>
        </w:rPr>
        <w:t>Bina Refinery</w:t>
      </w:r>
      <w:r w:rsidR="009F3536" w:rsidRPr="00EF3422">
        <w:rPr>
          <w:rFonts w:cstheme="minorHAnsi"/>
        </w:rPr>
        <w:t xml:space="preserve"> is </w:t>
      </w:r>
      <w:r w:rsidR="008A6F37" w:rsidRPr="00EF3422">
        <w:rPr>
          <w:rFonts w:cstheme="minorHAnsi"/>
        </w:rPr>
        <w:t xml:space="preserve">therefore </w:t>
      </w:r>
      <w:r w:rsidR="009F3536" w:rsidRPr="00EF3422">
        <w:rPr>
          <w:rFonts w:cstheme="minorHAnsi"/>
        </w:rPr>
        <w:t xml:space="preserve">of strategic importance to BPCL in its efforts to meet the demand for petroleum products in the hinterland. </w:t>
      </w:r>
    </w:p>
    <w:p w14:paraId="146F7B51" w14:textId="77777777" w:rsidR="008C0778" w:rsidRPr="00EF3422" w:rsidRDefault="008C0778" w:rsidP="008C0778">
      <w:pPr>
        <w:spacing w:after="0" w:line="276" w:lineRule="auto"/>
        <w:jc w:val="both"/>
        <w:rPr>
          <w:rFonts w:cstheme="minorHAnsi"/>
        </w:rPr>
      </w:pPr>
    </w:p>
    <w:p w14:paraId="5AC431F6" w14:textId="462A15DE" w:rsidR="009F3536" w:rsidRPr="00EF3422" w:rsidRDefault="008A6F37" w:rsidP="009F3536">
      <w:pPr>
        <w:shd w:val="clear" w:color="auto" w:fill="FFFFFF"/>
        <w:spacing w:after="0" w:line="240" w:lineRule="auto"/>
        <w:contextualSpacing/>
        <w:jc w:val="both"/>
        <w:textAlignment w:val="baseline"/>
        <w:rPr>
          <w:rFonts w:cstheme="minorHAnsi"/>
        </w:rPr>
      </w:pPr>
      <w:r w:rsidRPr="00EF3422">
        <w:rPr>
          <w:rFonts w:cstheme="minorHAnsi"/>
        </w:rPr>
        <w:t>Additionally a</w:t>
      </w:r>
      <w:r w:rsidR="00F34464" w:rsidRPr="00EF3422">
        <w:rPr>
          <w:rFonts w:cstheme="minorHAnsi"/>
        </w:rPr>
        <w:t xml:space="preserve"> c</w:t>
      </w:r>
      <w:r w:rsidR="009F3536" w:rsidRPr="00EF3422">
        <w:rPr>
          <w:rFonts w:cstheme="minorHAnsi"/>
        </w:rPr>
        <w:t>ost optimisation on purchase of crude oil, flexibility in crude feedstock selection, optimisation in production planning /product mix for the refineries are some of the major ben</w:t>
      </w:r>
      <w:r w:rsidRPr="00EF3422">
        <w:rPr>
          <w:rFonts w:cstheme="minorHAnsi"/>
        </w:rPr>
        <w:t>efits on crude procurement</w:t>
      </w:r>
      <w:r w:rsidR="009F3536" w:rsidRPr="00EF3422">
        <w:rPr>
          <w:rFonts w:cstheme="minorHAnsi"/>
        </w:rPr>
        <w:t>.</w:t>
      </w:r>
    </w:p>
    <w:p w14:paraId="09D94585" w14:textId="77777777" w:rsidR="006E4D45" w:rsidRPr="00EF3422" w:rsidRDefault="006E4D45" w:rsidP="009F3536">
      <w:pPr>
        <w:shd w:val="clear" w:color="auto" w:fill="FFFFFF"/>
        <w:spacing w:after="0" w:line="240" w:lineRule="auto"/>
        <w:contextualSpacing/>
        <w:jc w:val="both"/>
        <w:textAlignment w:val="baseline"/>
        <w:rPr>
          <w:rFonts w:cstheme="minorHAnsi"/>
        </w:rPr>
      </w:pPr>
    </w:p>
    <w:p w14:paraId="6F4CBD34" w14:textId="50EEF54C" w:rsidR="006E4D45" w:rsidRPr="00EF3422" w:rsidRDefault="006E4D45" w:rsidP="009F3536">
      <w:pPr>
        <w:shd w:val="clear" w:color="auto" w:fill="FFFFFF"/>
        <w:spacing w:after="0" w:line="240" w:lineRule="auto"/>
        <w:contextualSpacing/>
        <w:jc w:val="both"/>
        <w:textAlignment w:val="baseline"/>
        <w:rPr>
          <w:rFonts w:cstheme="minorHAnsi"/>
          <w:b/>
          <w:i/>
        </w:rPr>
      </w:pPr>
      <w:r w:rsidRPr="00EF3422">
        <w:rPr>
          <w:rFonts w:cstheme="minorHAnsi"/>
          <w:b/>
          <w:i/>
        </w:rPr>
        <w:t xml:space="preserve">Speaking on the development, </w:t>
      </w:r>
      <w:proofErr w:type="spellStart"/>
      <w:r w:rsidR="003A709D">
        <w:rPr>
          <w:rFonts w:cstheme="minorHAnsi"/>
          <w:b/>
          <w:i/>
        </w:rPr>
        <w:t>Arun</w:t>
      </w:r>
      <w:proofErr w:type="spellEnd"/>
      <w:r w:rsidR="003A709D">
        <w:rPr>
          <w:rFonts w:cstheme="minorHAnsi"/>
          <w:b/>
          <w:i/>
        </w:rPr>
        <w:t xml:space="preserve"> Kumar Singh </w:t>
      </w:r>
      <w:r w:rsidRPr="00EF3422">
        <w:rPr>
          <w:rFonts w:cstheme="minorHAnsi"/>
          <w:b/>
          <w:i/>
        </w:rPr>
        <w:t xml:space="preserve">said, </w:t>
      </w:r>
      <w:r w:rsidR="003174D2" w:rsidRPr="003174D2">
        <w:rPr>
          <w:rFonts w:cstheme="minorHAnsi"/>
          <w:b/>
          <w:i/>
        </w:rPr>
        <w:t>"As the energy landscape undergoes massive changes, BPCL has formulated definitive plans to expand its footprints across the energy sector and diversify for future growth and sustainability. With the amalgamation of Bina Refinery we will build the capabilities to compete more effectively and profitably in the fast changing energy marketplace.”</w:t>
      </w:r>
    </w:p>
    <w:p w14:paraId="26DE17FE" w14:textId="77777777" w:rsidR="00EB5391" w:rsidRPr="00EF3422" w:rsidRDefault="00EB5391" w:rsidP="00C96DCF">
      <w:pPr>
        <w:spacing w:after="0" w:line="276" w:lineRule="auto"/>
        <w:rPr>
          <w:rStyle w:val="lt-line-clampraw-line"/>
          <w:b/>
        </w:rPr>
      </w:pPr>
      <w:bookmarkStart w:id="0" w:name="_GoBack"/>
      <w:bookmarkEnd w:id="0"/>
    </w:p>
    <w:p w14:paraId="1C30922F" w14:textId="13DCD7BB" w:rsidR="0016309F" w:rsidRPr="00EF3422" w:rsidRDefault="008A6F37" w:rsidP="008A6F37">
      <w:pPr>
        <w:shd w:val="clear" w:color="auto" w:fill="FFFFFF"/>
        <w:spacing w:after="0" w:line="240" w:lineRule="auto"/>
        <w:contextualSpacing/>
        <w:jc w:val="both"/>
        <w:textAlignment w:val="baseline"/>
        <w:rPr>
          <w:rFonts w:eastAsia="Times New Roman" w:cstheme="minorHAnsi"/>
          <w:color w:val="201F1E"/>
          <w:lang w:eastAsia="en-IN"/>
        </w:rPr>
      </w:pPr>
      <w:r w:rsidRPr="00EF3422">
        <w:rPr>
          <w:rFonts w:eastAsia="Times New Roman" w:cstheme="minorHAnsi"/>
          <w:color w:val="201F1E"/>
          <w:lang w:eastAsia="en-IN"/>
        </w:rPr>
        <w:t xml:space="preserve">Bina Refinery will have an unrestricted access to BPCL’s marketing network to evacuate its products. </w:t>
      </w:r>
      <w:r w:rsidR="009778B1" w:rsidRPr="00EF3422">
        <w:rPr>
          <w:rFonts w:eastAsia="Times New Roman" w:cstheme="minorHAnsi"/>
          <w:color w:val="201F1E"/>
          <w:lang w:eastAsia="en-IN"/>
        </w:rPr>
        <w:t>Several renewable energy projects, 1.2 MMTPA Ethylene Cracker Unit and petrochemical infrastructure have been envisaged for the large land parcel, available with Bina Refinery. These projects being cost intensive will get quicker financial closure, after the amalgamation.</w:t>
      </w:r>
      <w:r w:rsidRPr="00EF3422">
        <w:rPr>
          <w:rFonts w:eastAsia="Times New Roman" w:cstheme="minorHAnsi"/>
          <w:color w:val="201F1E"/>
          <w:lang w:eastAsia="en-IN"/>
        </w:rPr>
        <w:t xml:space="preserve"> </w:t>
      </w:r>
      <w:r w:rsidR="0016309F" w:rsidRPr="00EF3422">
        <w:rPr>
          <w:rFonts w:eastAsia="Times New Roman" w:cstheme="minorHAnsi"/>
          <w:color w:val="201F1E"/>
          <w:lang w:eastAsia="en-IN"/>
        </w:rPr>
        <w:t>Additionally, they will also have access to BPCL’s support functions, business processes and talent pool.</w:t>
      </w:r>
    </w:p>
    <w:p w14:paraId="30C630F7" w14:textId="77777777" w:rsidR="0043564C" w:rsidRPr="00EF3422" w:rsidRDefault="0043564C" w:rsidP="008A6F37">
      <w:pPr>
        <w:shd w:val="clear" w:color="auto" w:fill="FFFFFF"/>
        <w:spacing w:after="0" w:line="240" w:lineRule="auto"/>
        <w:contextualSpacing/>
        <w:jc w:val="both"/>
        <w:textAlignment w:val="baseline"/>
        <w:rPr>
          <w:rFonts w:eastAsia="Times New Roman" w:cstheme="minorHAnsi"/>
          <w:color w:val="201F1E"/>
          <w:lang w:eastAsia="en-IN"/>
        </w:rPr>
      </w:pPr>
    </w:p>
    <w:p w14:paraId="7646F0E7" w14:textId="0E28291A" w:rsidR="00366EAB" w:rsidRPr="00EF3422" w:rsidRDefault="00366EAB" w:rsidP="00366EAB">
      <w:pPr>
        <w:shd w:val="clear" w:color="auto" w:fill="FFFFFF"/>
        <w:spacing w:after="0" w:line="240" w:lineRule="auto"/>
        <w:contextualSpacing/>
        <w:jc w:val="both"/>
        <w:textAlignment w:val="baseline"/>
        <w:rPr>
          <w:rFonts w:cstheme="minorHAnsi"/>
        </w:rPr>
      </w:pPr>
      <w:r w:rsidRPr="00EF3422">
        <w:rPr>
          <w:rFonts w:cstheme="minorHAnsi"/>
        </w:rPr>
        <w:t xml:space="preserve">Bharat Petroleum’s Refineries at Mumbai, Kochi and Bina have a combined refining capacity of around </w:t>
      </w:r>
      <w:r w:rsidR="003A709D">
        <w:rPr>
          <w:rFonts w:cstheme="minorHAnsi"/>
        </w:rPr>
        <w:t>35.3</w:t>
      </w:r>
      <w:r w:rsidRPr="00EF3422">
        <w:rPr>
          <w:rFonts w:cstheme="minorHAnsi"/>
        </w:rPr>
        <w:t xml:space="preserve"> MMTPA, while its marketing infrastructure includes a network of installations, depots, retail outlets, aviation service stations and LPG distributors. Its distribution network comprises over 20,000 Retail Outlets, over 6,100 LPG distributorships, 733 Lubes distributorships, </w:t>
      </w:r>
      <w:proofErr w:type="gramStart"/>
      <w:r w:rsidRPr="00EF3422">
        <w:rPr>
          <w:rFonts w:cstheme="minorHAnsi"/>
        </w:rPr>
        <w:t>123</w:t>
      </w:r>
      <w:proofErr w:type="gramEnd"/>
      <w:r w:rsidRPr="00EF3422">
        <w:rPr>
          <w:rFonts w:cstheme="minorHAnsi"/>
        </w:rPr>
        <w:t xml:space="preserve"> POL storage locations, 53 LPG Bottling Plants, 60 Aviation Service Stations, 3 Lube blending plants and 4 cross-country pipelines.</w:t>
      </w:r>
    </w:p>
    <w:p w14:paraId="4E2B41F4" w14:textId="77777777" w:rsidR="0043564C" w:rsidRPr="00EF3422" w:rsidRDefault="0043564C" w:rsidP="008A6F37">
      <w:pPr>
        <w:shd w:val="clear" w:color="auto" w:fill="FFFFFF"/>
        <w:spacing w:after="0" w:line="240" w:lineRule="auto"/>
        <w:contextualSpacing/>
        <w:jc w:val="both"/>
        <w:textAlignment w:val="baseline"/>
        <w:rPr>
          <w:rFonts w:eastAsia="Times New Roman" w:cstheme="minorHAnsi"/>
          <w:color w:val="201F1E"/>
          <w:lang w:eastAsia="en-IN"/>
        </w:rPr>
      </w:pPr>
    </w:p>
    <w:p w14:paraId="63DD2182" w14:textId="77777777" w:rsidR="00366EAB" w:rsidRPr="00EF3422" w:rsidRDefault="00366EAB" w:rsidP="00366EAB">
      <w:pPr>
        <w:shd w:val="clear" w:color="auto" w:fill="FFFFFF"/>
        <w:spacing w:after="0" w:line="240" w:lineRule="auto"/>
        <w:contextualSpacing/>
        <w:jc w:val="both"/>
        <w:textAlignment w:val="baseline"/>
        <w:rPr>
          <w:rFonts w:eastAsia="Times New Roman" w:cstheme="minorHAnsi"/>
          <w:color w:val="201F1E"/>
          <w:lang w:eastAsia="en-IN"/>
        </w:rPr>
      </w:pPr>
      <w:r w:rsidRPr="00EF3422">
        <w:rPr>
          <w:rFonts w:eastAsia="Times New Roman" w:cstheme="minorHAnsi"/>
          <w:color w:val="201F1E"/>
          <w:lang w:eastAsia="en-IN"/>
        </w:rPr>
        <w:t>Bina Refinery</w:t>
      </w:r>
      <w:r w:rsidRPr="00EF3422">
        <w:rPr>
          <w:rFonts w:eastAsia="Times New Roman" w:cstheme="minorHAnsi"/>
        </w:rPr>
        <w:t xml:space="preserve">, a versatile refinery, processes 47 types of crudes and have recently started production of Mineral Turpentine Oil, as well. It boasts of </w:t>
      </w:r>
      <w:r w:rsidRPr="00EF3422">
        <w:rPr>
          <w:rFonts w:eastAsia="Times New Roman" w:cstheme="minorHAnsi"/>
          <w:color w:val="201F1E"/>
          <w:lang w:eastAsia="en-IN"/>
        </w:rPr>
        <w:t>an integrated Full Conversion Hydrocracker and Diesel Hydro-treater, which is the first of its kind in India and a Delayed Coker Unit to upgrade bottoms of the barrel.</w:t>
      </w:r>
    </w:p>
    <w:p w14:paraId="5610F6E9" w14:textId="77777777" w:rsidR="00366EAB" w:rsidRPr="008A6F37" w:rsidRDefault="00366EAB" w:rsidP="008A6F37">
      <w:pPr>
        <w:shd w:val="clear" w:color="auto" w:fill="FFFFFF"/>
        <w:spacing w:after="0" w:line="240" w:lineRule="auto"/>
        <w:contextualSpacing/>
        <w:jc w:val="both"/>
        <w:textAlignment w:val="baseline"/>
        <w:rPr>
          <w:rFonts w:eastAsia="Times New Roman" w:cstheme="minorHAnsi"/>
          <w:color w:val="201F1E"/>
          <w:sz w:val="24"/>
          <w:szCs w:val="24"/>
          <w:lang w:eastAsia="en-IN"/>
        </w:rPr>
      </w:pPr>
    </w:p>
    <w:p w14:paraId="6C8E194F" w14:textId="77777777" w:rsidR="0043564C" w:rsidRDefault="0043564C" w:rsidP="0043564C">
      <w:pPr>
        <w:spacing w:after="0" w:line="276" w:lineRule="auto"/>
        <w:rPr>
          <w:rStyle w:val="lt-line-clampraw-line"/>
          <w:b/>
          <w:sz w:val="20"/>
          <w:szCs w:val="20"/>
        </w:rPr>
      </w:pPr>
    </w:p>
    <w:p w14:paraId="0E01D02A" w14:textId="77777777" w:rsidR="0016309F" w:rsidRDefault="0016309F" w:rsidP="0043564C">
      <w:pPr>
        <w:spacing w:after="0" w:line="276" w:lineRule="auto"/>
        <w:rPr>
          <w:rStyle w:val="lt-line-clampraw-line"/>
          <w:b/>
          <w:sz w:val="20"/>
          <w:szCs w:val="20"/>
        </w:rPr>
      </w:pPr>
    </w:p>
    <w:p w14:paraId="769B94CD" w14:textId="77777777" w:rsidR="0016309F" w:rsidRDefault="0016309F" w:rsidP="0043564C">
      <w:pPr>
        <w:spacing w:after="0" w:line="276" w:lineRule="auto"/>
        <w:rPr>
          <w:rStyle w:val="lt-line-clampraw-line"/>
          <w:b/>
          <w:sz w:val="20"/>
          <w:szCs w:val="20"/>
        </w:rPr>
      </w:pPr>
    </w:p>
    <w:p w14:paraId="3ABE72A8" w14:textId="77777777" w:rsidR="00C96DCF" w:rsidRPr="00FE6821" w:rsidRDefault="00C96DCF" w:rsidP="00C96DCF">
      <w:pPr>
        <w:spacing w:after="0" w:line="276" w:lineRule="auto"/>
        <w:rPr>
          <w:b/>
          <w:sz w:val="20"/>
          <w:szCs w:val="20"/>
        </w:rPr>
      </w:pPr>
      <w:r w:rsidRPr="00FE6821">
        <w:rPr>
          <w:rStyle w:val="lt-line-clampraw-line"/>
          <w:b/>
          <w:sz w:val="20"/>
          <w:szCs w:val="20"/>
        </w:rPr>
        <w:t>About Bharat Petroleum Corporation Ltd. (BPCL):</w:t>
      </w:r>
    </w:p>
    <w:p w14:paraId="37416CC0" w14:textId="77777777" w:rsidR="00C96DCF" w:rsidRPr="00FE6821" w:rsidRDefault="00C96DCF" w:rsidP="00C96DCF">
      <w:pPr>
        <w:pStyle w:val="NoSpacing"/>
        <w:spacing w:line="276" w:lineRule="auto"/>
        <w:contextualSpacing/>
        <w:jc w:val="both"/>
        <w:rPr>
          <w:rFonts w:eastAsia="Times New Roman"/>
          <w:sz w:val="20"/>
          <w:szCs w:val="20"/>
          <w:lang w:eastAsia="en-IN"/>
        </w:rPr>
      </w:pPr>
      <w:r w:rsidRPr="00FE6821">
        <w:rPr>
          <w:rFonts w:eastAsia="Times New Roman"/>
          <w:noProof/>
          <w:sz w:val="20"/>
          <w:szCs w:val="20"/>
          <w:lang w:val="en-US"/>
        </w:rPr>
        <w:lastRenderedPageBreak/>
        <w:drawing>
          <wp:inline distT="0" distB="0" distL="0" distR="0" wp14:anchorId="47006E8E" wp14:editId="769E0CB5">
            <wp:extent cx="371475" cy="371475"/>
            <wp:effectExtent l="0" t="0" r="9525" b="9525"/>
            <wp:docPr id="5" name="Pictur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FE6821">
        <w:rPr>
          <w:rFonts w:eastAsia="Times New Roman"/>
          <w:noProof/>
          <w:sz w:val="20"/>
          <w:szCs w:val="20"/>
          <w:lang w:val="en-US"/>
        </w:rPr>
        <w:drawing>
          <wp:inline distT="0" distB="0" distL="0" distR="0" wp14:anchorId="285A74C4" wp14:editId="313E442B">
            <wp:extent cx="409575" cy="400050"/>
            <wp:effectExtent l="0" t="0" r="9525" b="0"/>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noFill/>
                    <a:ln>
                      <a:noFill/>
                    </a:ln>
                  </pic:spPr>
                </pic:pic>
              </a:graphicData>
            </a:graphic>
          </wp:inline>
        </w:drawing>
      </w:r>
      <w:r w:rsidRPr="00FE6821">
        <w:rPr>
          <w:rFonts w:eastAsia="Times New Roman"/>
          <w:noProof/>
          <w:sz w:val="20"/>
          <w:szCs w:val="20"/>
          <w:lang w:val="en-US"/>
        </w:rPr>
        <w:drawing>
          <wp:inline distT="0" distB="0" distL="0" distR="0" wp14:anchorId="3CC9EB9B" wp14:editId="296065D0">
            <wp:extent cx="457200" cy="419100"/>
            <wp:effectExtent l="0" t="0" r="0" b="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r w:rsidRPr="00FE6821">
        <w:rPr>
          <w:rFonts w:eastAsia="Times New Roman"/>
          <w:noProof/>
          <w:sz w:val="20"/>
          <w:szCs w:val="20"/>
          <w:lang w:val="en-US"/>
        </w:rPr>
        <w:drawing>
          <wp:inline distT="0" distB="0" distL="0" distR="0" wp14:anchorId="722EA17E" wp14:editId="01F6632D">
            <wp:extent cx="438150" cy="438150"/>
            <wp:effectExtent l="0" t="0" r="0" b="0"/>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FE6821">
        <w:rPr>
          <w:rFonts w:eastAsia="Times New Roman"/>
          <w:noProof/>
          <w:sz w:val="20"/>
          <w:szCs w:val="20"/>
          <w:lang w:val="en-US"/>
        </w:rPr>
        <w:drawing>
          <wp:inline distT="0" distB="0" distL="0" distR="0" wp14:anchorId="64476753" wp14:editId="2253BAEA">
            <wp:extent cx="428625" cy="390525"/>
            <wp:effectExtent l="0" t="0" r="9525" b="9525"/>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14:paraId="63F5D3CB" w14:textId="77777777" w:rsidR="00C96DCF" w:rsidRPr="00FE6821" w:rsidRDefault="00C96DCF" w:rsidP="00C96DCF">
      <w:pPr>
        <w:pStyle w:val="NoSpacing"/>
        <w:spacing w:line="276" w:lineRule="auto"/>
        <w:contextualSpacing/>
        <w:jc w:val="both"/>
        <w:rPr>
          <w:color w:val="000000"/>
          <w:sz w:val="20"/>
          <w:szCs w:val="20"/>
          <w:lang w:val="en-US"/>
        </w:rPr>
      </w:pPr>
      <w:r w:rsidRPr="00FE6821">
        <w:rPr>
          <w:color w:val="000000"/>
          <w:sz w:val="20"/>
          <w:szCs w:val="20"/>
          <w:lang w:val="en-US"/>
        </w:rPr>
        <w:t xml:space="preserve">Fortune Global 500 Company, Bharat Petroleum is the second largest Indian Oil Marketing Company and one of the premier integrated energy companies in India, engaged in refining of crude oil and marketing of petroleum products, with a significant presence in the upstream and downstream sectors of the oil and gas industry. The company attained the coveted </w:t>
      </w:r>
      <w:proofErr w:type="spellStart"/>
      <w:r w:rsidRPr="00FE6821">
        <w:rPr>
          <w:color w:val="000000"/>
          <w:sz w:val="20"/>
          <w:szCs w:val="20"/>
          <w:lang w:val="en-US"/>
        </w:rPr>
        <w:t>Maharatna</w:t>
      </w:r>
      <w:proofErr w:type="spellEnd"/>
      <w:r w:rsidRPr="00FE6821">
        <w:rPr>
          <w:color w:val="000000"/>
          <w:sz w:val="20"/>
          <w:szCs w:val="20"/>
          <w:lang w:val="en-US"/>
        </w:rPr>
        <w:t xml:space="preserve"> status, joining the elite club of companies having greater operational &amp; financial autonomy.</w:t>
      </w:r>
    </w:p>
    <w:p w14:paraId="68CB0EFA" w14:textId="77777777" w:rsidR="00C96DCF" w:rsidRPr="00FE6821" w:rsidRDefault="00C96DCF" w:rsidP="00C96DCF">
      <w:pPr>
        <w:pStyle w:val="NoSpacing"/>
        <w:spacing w:line="276" w:lineRule="auto"/>
        <w:contextualSpacing/>
        <w:jc w:val="both"/>
        <w:rPr>
          <w:color w:val="000000"/>
          <w:sz w:val="20"/>
          <w:szCs w:val="20"/>
          <w:lang w:val="en-US"/>
        </w:rPr>
      </w:pPr>
    </w:p>
    <w:p w14:paraId="510A6CCE" w14:textId="455773FF" w:rsidR="00C96DCF" w:rsidRPr="00FE6821" w:rsidRDefault="00C96DCF" w:rsidP="00C96DCF">
      <w:pPr>
        <w:pStyle w:val="NoSpacing"/>
        <w:spacing w:line="276" w:lineRule="auto"/>
        <w:contextualSpacing/>
        <w:jc w:val="both"/>
        <w:rPr>
          <w:color w:val="000000"/>
          <w:sz w:val="20"/>
          <w:szCs w:val="20"/>
          <w:lang w:val="en-US"/>
        </w:rPr>
      </w:pPr>
      <w:r w:rsidRPr="00FE6821">
        <w:rPr>
          <w:color w:val="000000"/>
          <w:sz w:val="20"/>
          <w:szCs w:val="20"/>
          <w:lang w:val="en-US"/>
        </w:rPr>
        <w:t xml:space="preserve">Bharat Petroleum’s Refineries at Mumbai &amp; Kochi and subsidiary Bharat Oman Refineries Ltd., at Bina, Madhya Pradesh have a combined refining capacity of around 35.3 MMTPA. Its marketing infrastructure includes a network of installations, depots, energy stations, aviation service stations and LPG distributors. Its distribution network comprises over </w:t>
      </w:r>
      <w:r w:rsidR="004910C5">
        <w:rPr>
          <w:color w:val="000000"/>
          <w:sz w:val="20"/>
          <w:szCs w:val="20"/>
          <w:lang w:val="en-US"/>
        </w:rPr>
        <w:t>20</w:t>
      </w:r>
      <w:r w:rsidRPr="00FE6821">
        <w:rPr>
          <w:color w:val="000000"/>
          <w:sz w:val="20"/>
          <w:szCs w:val="20"/>
          <w:lang w:val="en-US"/>
        </w:rPr>
        <w:t>,000 Energy Stations, over 6,</w:t>
      </w:r>
      <w:r w:rsidR="004910C5">
        <w:rPr>
          <w:color w:val="000000"/>
          <w:sz w:val="20"/>
          <w:szCs w:val="20"/>
          <w:lang w:val="en-US"/>
        </w:rPr>
        <w:t>2</w:t>
      </w:r>
      <w:r w:rsidRPr="00FE6821">
        <w:rPr>
          <w:color w:val="000000"/>
          <w:sz w:val="20"/>
          <w:szCs w:val="20"/>
          <w:lang w:val="en-US"/>
        </w:rPr>
        <w:t>00 LPG distributorships, 733 Lubes distributorships, and 123 POL storage locations, 5</w:t>
      </w:r>
      <w:r w:rsidR="002523DF">
        <w:rPr>
          <w:color w:val="000000"/>
          <w:sz w:val="20"/>
          <w:szCs w:val="20"/>
          <w:lang w:val="en-US"/>
        </w:rPr>
        <w:t>4</w:t>
      </w:r>
      <w:r w:rsidRPr="00FE6821">
        <w:rPr>
          <w:color w:val="000000"/>
          <w:sz w:val="20"/>
          <w:szCs w:val="20"/>
          <w:lang w:val="en-US"/>
        </w:rPr>
        <w:t xml:space="preserve"> LPG Bottling Plants, 60 Aviation Service Stations, </w:t>
      </w:r>
      <w:r w:rsidR="002523DF">
        <w:rPr>
          <w:color w:val="000000"/>
          <w:sz w:val="20"/>
          <w:szCs w:val="20"/>
          <w:lang w:val="en-US"/>
        </w:rPr>
        <w:t>4</w:t>
      </w:r>
      <w:r w:rsidRPr="00FE6821">
        <w:rPr>
          <w:color w:val="000000"/>
          <w:sz w:val="20"/>
          <w:szCs w:val="20"/>
          <w:lang w:val="en-US"/>
        </w:rPr>
        <w:t xml:space="preserve"> Lube blending plants and 4 cross-country pipelines.</w:t>
      </w:r>
    </w:p>
    <w:p w14:paraId="17FCE877" w14:textId="77777777" w:rsidR="00C96DCF" w:rsidRPr="00FE6821" w:rsidRDefault="00C96DCF" w:rsidP="00C96DCF">
      <w:pPr>
        <w:pStyle w:val="NoSpacing"/>
        <w:spacing w:line="276" w:lineRule="auto"/>
        <w:contextualSpacing/>
        <w:jc w:val="both"/>
        <w:rPr>
          <w:color w:val="000000"/>
          <w:sz w:val="20"/>
          <w:szCs w:val="20"/>
          <w:lang w:val="en-US"/>
        </w:rPr>
      </w:pPr>
    </w:p>
    <w:p w14:paraId="5C6ED799" w14:textId="77777777" w:rsidR="00C96DCF" w:rsidRPr="00FE6821" w:rsidRDefault="00C96DCF" w:rsidP="00C96DCF">
      <w:pPr>
        <w:pStyle w:val="NoSpacing"/>
        <w:spacing w:line="276" w:lineRule="auto"/>
        <w:contextualSpacing/>
        <w:jc w:val="both"/>
        <w:rPr>
          <w:color w:val="000000"/>
          <w:sz w:val="20"/>
          <w:szCs w:val="20"/>
          <w:lang w:val="en-US"/>
        </w:rPr>
      </w:pPr>
      <w:r w:rsidRPr="00FE6821">
        <w:rPr>
          <w:color w:val="000000"/>
          <w:sz w:val="20"/>
          <w:szCs w:val="20"/>
          <w:lang w:val="en-US"/>
        </w:rPr>
        <w:t>Bharat Petroleum is integrating its strategy, investments, environmental and social ambitions to move towards a sustainable planet. The company has chalked out the plan to offer electric vehicle charging stations at around 7000 energy stations over next 5 years.</w:t>
      </w:r>
    </w:p>
    <w:p w14:paraId="2351F588" w14:textId="77777777" w:rsidR="00C96DCF" w:rsidRPr="00FE6821" w:rsidRDefault="00C96DCF" w:rsidP="00C96DCF">
      <w:pPr>
        <w:pStyle w:val="NoSpacing"/>
        <w:spacing w:line="276" w:lineRule="auto"/>
        <w:contextualSpacing/>
        <w:jc w:val="both"/>
        <w:rPr>
          <w:color w:val="000000"/>
          <w:sz w:val="20"/>
          <w:szCs w:val="20"/>
          <w:lang w:val="en-US"/>
        </w:rPr>
      </w:pPr>
    </w:p>
    <w:p w14:paraId="1A4519EE" w14:textId="77777777" w:rsidR="00C96DCF" w:rsidRPr="00FE6821" w:rsidRDefault="00C96DCF" w:rsidP="007A181B">
      <w:pPr>
        <w:pStyle w:val="NoSpacing"/>
        <w:spacing w:line="276" w:lineRule="auto"/>
        <w:contextualSpacing/>
        <w:jc w:val="both"/>
        <w:rPr>
          <w:color w:val="000000"/>
          <w:sz w:val="20"/>
          <w:szCs w:val="20"/>
          <w:lang w:val="en-US"/>
        </w:rPr>
      </w:pPr>
      <w:r w:rsidRPr="00FE6821">
        <w:rPr>
          <w:color w:val="000000"/>
          <w:sz w:val="20"/>
          <w:szCs w:val="20"/>
          <w:lang w:val="en-US"/>
        </w:rPr>
        <w:t>With a focus on sustainable solutions, the company is developing a vibrant ecosystem and a road-map to become a Net Zero Energy Company by 2040, in Scope 1 and Scope 2 emissions.  Bharat Petroleum has been partnering communities by supporting innumerable initiatives connected primarily in the areas of education, water conservation, skill development, health, community development, capacity building and employee volunteering. With ‘</w:t>
      </w:r>
      <w:proofErr w:type="spellStart"/>
      <w:r w:rsidRPr="00FE6821">
        <w:rPr>
          <w:color w:val="000000"/>
          <w:sz w:val="20"/>
          <w:szCs w:val="20"/>
          <w:lang w:val="en-US"/>
        </w:rPr>
        <w:t>Energising</w:t>
      </w:r>
      <w:proofErr w:type="spellEnd"/>
      <w:r w:rsidRPr="00FE6821">
        <w:rPr>
          <w:color w:val="000000"/>
          <w:sz w:val="20"/>
          <w:szCs w:val="20"/>
          <w:lang w:val="en-US"/>
        </w:rPr>
        <w:t xml:space="preserve"> Lives’ as its core purpose, Bharat Petroleum’s vision is to be the most admired global energy company leveraging talent, innovation &amp; technology.</w:t>
      </w:r>
    </w:p>
    <w:p w14:paraId="680089CA" w14:textId="77777777" w:rsidR="00C96DCF" w:rsidRPr="00352F37" w:rsidRDefault="00C96DCF" w:rsidP="00C96DCF">
      <w:pPr>
        <w:pStyle w:val="NoSpacing"/>
        <w:spacing w:line="276" w:lineRule="auto"/>
        <w:contextualSpacing/>
        <w:rPr>
          <w:color w:val="000000"/>
          <w:sz w:val="24"/>
          <w:szCs w:val="24"/>
          <w:lang w:val="en-US"/>
        </w:rPr>
      </w:pPr>
    </w:p>
    <w:p w14:paraId="25FE23F7" w14:textId="77777777" w:rsidR="00457322" w:rsidRDefault="00457322" w:rsidP="00C96DCF">
      <w:pPr>
        <w:pStyle w:val="NoSpacing"/>
        <w:spacing w:line="276" w:lineRule="auto"/>
        <w:contextualSpacing/>
        <w:rPr>
          <w:rFonts w:eastAsia="Times New Roman"/>
          <w:b/>
          <w:i/>
          <w:sz w:val="24"/>
          <w:szCs w:val="24"/>
          <w:u w:val="single"/>
          <w:lang w:eastAsia="en-IN"/>
        </w:rPr>
      </w:pPr>
    </w:p>
    <w:p w14:paraId="21B68849" w14:textId="77777777" w:rsidR="00C96DCF" w:rsidRPr="00FE6821" w:rsidRDefault="00C96DCF" w:rsidP="00C96DCF">
      <w:pPr>
        <w:pStyle w:val="NoSpacing"/>
        <w:spacing w:line="276" w:lineRule="auto"/>
        <w:contextualSpacing/>
        <w:rPr>
          <w:rFonts w:eastAsia="Times New Roman"/>
          <w:b/>
          <w:u w:val="single"/>
          <w:lang w:eastAsia="en-IN"/>
        </w:rPr>
      </w:pPr>
      <w:r w:rsidRPr="00FE6821">
        <w:rPr>
          <w:rFonts w:eastAsia="Times New Roman"/>
          <w:b/>
          <w:u w:val="single"/>
          <w:lang w:eastAsia="en-IN"/>
        </w:rPr>
        <w:t>For further details please get in touch with:</w:t>
      </w:r>
    </w:p>
    <w:p w14:paraId="72970BEB" w14:textId="77777777" w:rsidR="00C96DCF" w:rsidRPr="00FE6821" w:rsidRDefault="00C96DCF" w:rsidP="00C96DCF">
      <w:pPr>
        <w:pStyle w:val="NoSpacing"/>
        <w:spacing w:line="276" w:lineRule="auto"/>
        <w:contextualSpacing/>
        <w:rPr>
          <w:rFonts w:eastAsia="Times New Roman"/>
          <w:lang w:eastAsia="en-IN"/>
        </w:rPr>
      </w:pPr>
    </w:p>
    <w:p w14:paraId="27B12771" w14:textId="38C649FF" w:rsidR="00C96DCF" w:rsidRPr="00FE6821" w:rsidRDefault="00C96DCF" w:rsidP="00C96DCF">
      <w:pPr>
        <w:pStyle w:val="NoSpacing"/>
        <w:spacing w:line="276" w:lineRule="auto"/>
        <w:contextualSpacing/>
        <w:rPr>
          <w:rFonts w:eastAsia="Times New Roman"/>
          <w:lang w:eastAsia="en-IN"/>
        </w:rPr>
      </w:pPr>
      <w:r w:rsidRPr="00FE6821">
        <w:t xml:space="preserve">S. Abbas Akhtar, </w:t>
      </w:r>
      <w:r w:rsidRPr="00FE6821">
        <w:tab/>
      </w:r>
      <w:r w:rsidRPr="00FE6821">
        <w:tab/>
      </w:r>
      <w:r w:rsidRPr="00FE6821">
        <w:tab/>
      </w:r>
      <w:r w:rsidRPr="00FE6821">
        <w:tab/>
      </w:r>
      <w:r w:rsidR="00FD5E92" w:rsidRPr="00FE6821">
        <w:rPr>
          <w:rFonts w:eastAsia="Times New Roman"/>
          <w:lang w:eastAsia="en-IN"/>
        </w:rPr>
        <w:t xml:space="preserve">Lennon </w:t>
      </w:r>
      <w:proofErr w:type="spellStart"/>
      <w:r w:rsidR="00FD5E92" w:rsidRPr="00FE6821">
        <w:rPr>
          <w:rFonts w:eastAsia="Times New Roman"/>
          <w:lang w:eastAsia="en-IN"/>
        </w:rPr>
        <w:t>D’souza</w:t>
      </w:r>
      <w:proofErr w:type="spellEnd"/>
    </w:p>
    <w:p w14:paraId="5242D146" w14:textId="77777777" w:rsidR="00C96DCF" w:rsidRPr="00FE6821" w:rsidRDefault="00C96DCF" w:rsidP="00C96DCF">
      <w:pPr>
        <w:pStyle w:val="NoSpacing"/>
        <w:spacing w:line="276" w:lineRule="auto"/>
        <w:contextualSpacing/>
      </w:pPr>
      <w:r w:rsidRPr="00FE6821">
        <w:t xml:space="preserve">Chief General Manager (PR &amp; Brand), </w:t>
      </w:r>
      <w:r w:rsidRPr="00FE6821">
        <w:tab/>
      </w:r>
      <w:r w:rsidRPr="00FE6821">
        <w:tab/>
        <w:t xml:space="preserve">Email: </w:t>
      </w:r>
      <w:hyperlink r:id="rId16" w:history="1">
        <w:r w:rsidRPr="00FE6821">
          <w:rPr>
            <w:rStyle w:val="Hyperlink"/>
          </w:rPr>
          <w:t>bpcl</w:t>
        </w:r>
      </w:hyperlink>
      <w:r w:rsidRPr="00FE6821">
        <w:rPr>
          <w:rStyle w:val="Hyperlink"/>
        </w:rPr>
        <w:t>pr.expression360@gmail.com</w:t>
      </w:r>
    </w:p>
    <w:p w14:paraId="68633F3F" w14:textId="2A11A091" w:rsidR="00C96DCF" w:rsidRPr="00FE6821" w:rsidRDefault="00C96DCF" w:rsidP="00C96DCF">
      <w:pPr>
        <w:pStyle w:val="NoSpacing"/>
        <w:spacing w:line="276" w:lineRule="auto"/>
        <w:contextualSpacing/>
      </w:pPr>
      <w:r w:rsidRPr="00FE6821">
        <w:t xml:space="preserve">Email: </w:t>
      </w:r>
      <w:hyperlink r:id="rId17" w:history="1">
        <w:r w:rsidRPr="00FE6821">
          <w:rPr>
            <w:rStyle w:val="Hyperlink"/>
          </w:rPr>
          <w:t>akhtars@bharatpetroleum.in</w:t>
        </w:r>
      </w:hyperlink>
      <w:r w:rsidRPr="00FE6821">
        <w:tab/>
      </w:r>
      <w:r w:rsidRPr="00FE6821">
        <w:tab/>
        <w:t xml:space="preserve">Phone: + 91 </w:t>
      </w:r>
      <w:r w:rsidR="00FD5E92" w:rsidRPr="00FE6821">
        <w:rPr>
          <w:color w:val="000000"/>
          <w:lang w:eastAsia="en-IN"/>
        </w:rPr>
        <w:t>98701 13007</w:t>
      </w:r>
    </w:p>
    <w:p w14:paraId="427E4567" w14:textId="77777777" w:rsidR="00C96DCF" w:rsidRPr="00FE6821" w:rsidRDefault="00C96DCF" w:rsidP="00C96DCF">
      <w:pPr>
        <w:pStyle w:val="NoSpacing"/>
        <w:spacing w:line="276" w:lineRule="auto"/>
        <w:contextualSpacing/>
      </w:pPr>
      <w:r w:rsidRPr="00FE6821">
        <w:t xml:space="preserve">Phone: +91 22 22713340 </w:t>
      </w:r>
    </w:p>
    <w:p w14:paraId="01396161" w14:textId="77777777" w:rsidR="00C96DCF" w:rsidRPr="00FE6821" w:rsidRDefault="00C96DCF" w:rsidP="00C96DCF">
      <w:pPr>
        <w:pStyle w:val="NoSpacing"/>
        <w:spacing w:line="276" w:lineRule="auto"/>
        <w:contextualSpacing/>
      </w:pPr>
    </w:p>
    <w:p w14:paraId="11597B5E" w14:textId="77777777" w:rsidR="00C96DCF" w:rsidRPr="00FE6821" w:rsidRDefault="00C96DCF" w:rsidP="00C96DCF">
      <w:pPr>
        <w:pStyle w:val="NoSpacing"/>
        <w:spacing w:line="276" w:lineRule="auto"/>
        <w:contextualSpacing/>
      </w:pPr>
      <w:r w:rsidRPr="00FE6821">
        <w:t>Saurabh Jain,</w:t>
      </w:r>
    </w:p>
    <w:p w14:paraId="30DE704F" w14:textId="77777777" w:rsidR="00C96DCF" w:rsidRPr="00FE6821" w:rsidRDefault="00C96DCF" w:rsidP="00C96DCF">
      <w:pPr>
        <w:pStyle w:val="NoSpacing"/>
        <w:spacing w:line="276" w:lineRule="auto"/>
        <w:contextualSpacing/>
      </w:pPr>
      <w:r w:rsidRPr="00FE6821">
        <w:t>Chief Manager (PR &amp; Brand)</w:t>
      </w:r>
    </w:p>
    <w:p w14:paraId="60875DA7" w14:textId="77777777" w:rsidR="00C96DCF" w:rsidRPr="00FE6821" w:rsidRDefault="00C96DCF" w:rsidP="00C96DCF">
      <w:pPr>
        <w:pStyle w:val="NoSpacing"/>
        <w:spacing w:line="276" w:lineRule="auto"/>
        <w:contextualSpacing/>
        <w:rPr>
          <w:rStyle w:val="Hyperlink"/>
        </w:rPr>
      </w:pPr>
      <w:r w:rsidRPr="00FE6821">
        <w:t xml:space="preserve">Email: </w:t>
      </w:r>
      <w:hyperlink r:id="rId18" w:history="1">
        <w:r w:rsidRPr="00FE6821">
          <w:rPr>
            <w:rStyle w:val="Hyperlink"/>
          </w:rPr>
          <w:t>jains4512@bharatpetroleum.in</w:t>
        </w:r>
      </w:hyperlink>
    </w:p>
    <w:p w14:paraId="4420B4C9" w14:textId="77777777" w:rsidR="00C96DCF" w:rsidRPr="00FE6821" w:rsidRDefault="00C96DCF" w:rsidP="00C96DCF">
      <w:pPr>
        <w:pStyle w:val="NoSpacing"/>
        <w:spacing w:line="276" w:lineRule="auto"/>
        <w:contextualSpacing/>
      </w:pPr>
      <w:r w:rsidRPr="00FE6821">
        <w:t>Phone: + 91 9895095210</w:t>
      </w:r>
    </w:p>
    <w:p w14:paraId="35C44E66" w14:textId="77777777" w:rsidR="008F6CF5" w:rsidRDefault="008F6CF5"/>
    <w:sectPr w:rsidR="008F6CF5">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E5C55" w14:textId="77777777" w:rsidR="00295FD7" w:rsidRDefault="00295FD7" w:rsidP="00C96DCF">
      <w:pPr>
        <w:spacing w:after="0" w:line="240" w:lineRule="auto"/>
      </w:pPr>
      <w:r>
        <w:separator/>
      </w:r>
    </w:p>
  </w:endnote>
  <w:endnote w:type="continuationSeparator" w:id="0">
    <w:p w14:paraId="3655D5D0" w14:textId="77777777" w:rsidR="00295FD7" w:rsidRDefault="00295FD7" w:rsidP="00C9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098A2" w14:textId="77777777" w:rsidR="00295FD7" w:rsidRDefault="00295FD7" w:rsidP="00C96DCF">
      <w:pPr>
        <w:spacing w:after="0" w:line="240" w:lineRule="auto"/>
      </w:pPr>
      <w:r>
        <w:separator/>
      </w:r>
    </w:p>
  </w:footnote>
  <w:footnote w:type="continuationSeparator" w:id="0">
    <w:p w14:paraId="603D9221" w14:textId="77777777" w:rsidR="00295FD7" w:rsidRDefault="00295FD7" w:rsidP="00C96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225E7" w14:textId="77777777" w:rsidR="00C96DCF" w:rsidRDefault="00C96DCF">
    <w:pPr>
      <w:pStyle w:val="Header"/>
    </w:pPr>
    <w:r>
      <w:rPr>
        <w:noProof/>
        <w:lang w:val="en-US"/>
      </w:rPr>
      <w:drawing>
        <wp:anchor distT="0" distB="0" distL="114300" distR="114300" simplePos="0" relativeHeight="251659264" behindDoc="1" locked="0" layoutInCell="1" allowOverlap="1" wp14:anchorId="657DAB4A" wp14:editId="21213005">
          <wp:simplePos x="0" y="0"/>
          <wp:positionH relativeFrom="rightMargin">
            <wp:posOffset>175260</wp:posOffset>
          </wp:positionH>
          <wp:positionV relativeFrom="page">
            <wp:posOffset>93980</wp:posOffset>
          </wp:positionV>
          <wp:extent cx="522605" cy="744220"/>
          <wp:effectExtent l="0" t="0" r="0" b="0"/>
          <wp:wrapTight wrapText="bothSides">
            <wp:wrapPolygon edited="0">
              <wp:start x="0" y="0"/>
              <wp:lineTo x="0" y="21010"/>
              <wp:lineTo x="20471" y="21010"/>
              <wp:lineTo x="2047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CL LOGO - eng.jpg"/>
                  <pic:cNvPicPr/>
                </pic:nvPicPr>
                <pic:blipFill rotWithShape="1">
                  <a:blip r:embed="rId1" cstate="print">
                    <a:extLst>
                      <a:ext uri="{28A0092B-C50C-407E-A947-70E740481C1C}">
                        <a14:useLocalDpi xmlns:a14="http://schemas.microsoft.com/office/drawing/2010/main" val="0"/>
                      </a:ext>
                    </a:extLst>
                  </a:blip>
                  <a:srcRect l="10138" t="9282" r="8597" b="8937"/>
                  <a:stretch/>
                </pic:blipFill>
                <pic:spPr bwMode="auto">
                  <a:xfrm>
                    <a:off x="0" y="0"/>
                    <a:ext cx="5226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CF"/>
    <w:rsid w:val="00001647"/>
    <w:rsid w:val="00010DAD"/>
    <w:rsid w:val="00013047"/>
    <w:rsid w:val="000547B0"/>
    <w:rsid w:val="00057259"/>
    <w:rsid w:val="00057B38"/>
    <w:rsid w:val="000733BC"/>
    <w:rsid w:val="000A08DE"/>
    <w:rsid w:val="000B07FF"/>
    <w:rsid w:val="000D0822"/>
    <w:rsid w:val="000E6185"/>
    <w:rsid w:val="0016309F"/>
    <w:rsid w:val="001733BF"/>
    <w:rsid w:val="00173AA1"/>
    <w:rsid w:val="00174ADD"/>
    <w:rsid w:val="001A0958"/>
    <w:rsid w:val="002523DF"/>
    <w:rsid w:val="00285D12"/>
    <w:rsid w:val="00295FD7"/>
    <w:rsid w:val="002A1F13"/>
    <w:rsid w:val="003174D2"/>
    <w:rsid w:val="00366EAB"/>
    <w:rsid w:val="003737F5"/>
    <w:rsid w:val="003A5ACB"/>
    <w:rsid w:val="003A709D"/>
    <w:rsid w:val="003E0B27"/>
    <w:rsid w:val="004156DC"/>
    <w:rsid w:val="0043564C"/>
    <w:rsid w:val="00445BEA"/>
    <w:rsid w:val="00455DC4"/>
    <w:rsid w:val="00457322"/>
    <w:rsid w:val="004910C5"/>
    <w:rsid w:val="0050212D"/>
    <w:rsid w:val="00540882"/>
    <w:rsid w:val="005926EF"/>
    <w:rsid w:val="005D1373"/>
    <w:rsid w:val="005D4641"/>
    <w:rsid w:val="005E2161"/>
    <w:rsid w:val="006847F7"/>
    <w:rsid w:val="00697A81"/>
    <w:rsid w:val="006A7053"/>
    <w:rsid w:val="006B7BE5"/>
    <w:rsid w:val="006C4428"/>
    <w:rsid w:val="006E47D4"/>
    <w:rsid w:val="006E4D45"/>
    <w:rsid w:val="006E539F"/>
    <w:rsid w:val="00722578"/>
    <w:rsid w:val="00731B6B"/>
    <w:rsid w:val="00796985"/>
    <w:rsid w:val="007969D9"/>
    <w:rsid w:val="007A181B"/>
    <w:rsid w:val="007A3865"/>
    <w:rsid w:val="007D12CE"/>
    <w:rsid w:val="007D1D56"/>
    <w:rsid w:val="007D277A"/>
    <w:rsid w:val="008265F6"/>
    <w:rsid w:val="00867CE7"/>
    <w:rsid w:val="008A6F37"/>
    <w:rsid w:val="008C0778"/>
    <w:rsid w:val="008F6CF5"/>
    <w:rsid w:val="00920396"/>
    <w:rsid w:val="009363EA"/>
    <w:rsid w:val="0094608C"/>
    <w:rsid w:val="009778B1"/>
    <w:rsid w:val="009D128A"/>
    <w:rsid w:val="009F3536"/>
    <w:rsid w:val="00A47480"/>
    <w:rsid w:val="00A825E5"/>
    <w:rsid w:val="00A97145"/>
    <w:rsid w:val="00AD31D5"/>
    <w:rsid w:val="00B00962"/>
    <w:rsid w:val="00B460A3"/>
    <w:rsid w:val="00B54378"/>
    <w:rsid w:val="00B6404D"/>
    <w:rsid w:val="00BA40A3"/>
    <w:rsid w:val="00BC4B18"/>
    <w:rsid w:val="00BD17BD"/>
    <w:rsid w:val="00BF37A7"/>
    <w:rsid w:val="00BF79A7"/>
    <w:rsid w:val="00C02F6F"/>
    <w:rsid w:val="00C11E9B"/>
    <w:rsid w:val="00C20303"/>
    <w:rsid w:val="00C261FE"/>
    <w:rsid w:val="00C61DF3"/>
    <w:rsid w:val="00C67B04"/>
    <w:rsid w:val="00C930D9"/>
    <w:rsid w:val="00C96DCF"/>
    <w:rsid w:val="00CA25F9"/>
    <w:rsid w:val="00CE6D49"/>
    <w:rsid w:val="00CF02D2"/>
    <w:rsid w:val="00CF3756"/>
    <w:rsid w:val="00D3068A"/>
    <w:rsid w:val="00D369E4"/>
    <w:rsid w:val="00D4052D"/>
    <w:rsid w:val="00D62C88"/>
    <w:rsid w:val="00D63313"/>
    <w:rsid w:val="00DB5562"/>
    <w:rsid w:val="00DD35FF"/>
    <w:rsid w:val="00E27722"/>
    <w:rsid w:val="00E31792"/>
    <w:rsid w:val="00E37BB8"/>
    <w:rsid w:val="00E50EC8"/>
    <w:rsid w:val="00E74FE8"/>
    <w:rsid w:val="00E81FA0"/>
    <w:rsid w:val="00E9620B"/>
    <w:rsid w:val="00EA60B9"/>
    <w:rsid w:val="00EB5391"/>
    <w:rsid w:val="00EF3422"/>
    <w:rsid w:val="00F10255"/>
    <w:rsid w:val="00F34464"/>
    <w:rsid w:val="00F45C02"/>
    <w:rsid w:val="00F85AF9"/>
    <w:rsid w:val="00F964B4"/>
    <w:rsid w:val="00FB706A"/>
    <w:rsid w:val="00FD5E92"/>
    <w:rsid w:val="00FE68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C101"/>
  <w15:chartTrackingRefBased/>
  <w15:docId w15:val="{74045BEB-EA01-4B32-B9CA-D0A4F533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6DCF"/>
    <w:rPr>
      <w:color w:val="0000FF"/>
      <w:u w:val="single"/>
    </w:rPr>
  </w:style>
  <w:style w:type="character" w:customStyle="1" w:styleId="lt-line-clampraw-line">
    <w:name w:val="lt-line-clamp__raw-line"/>
    <w:basedOn w:val="DefaultParagraphFont"/>
    <w:rsid w:val="00C96DCF"/>
  </w:style>
  <w:style w:type="paragraph" w:styleId="NoSpacing">
    <w:name w:val="No Spacing"/>
    <w:uiPriority w:val="1"/>
    <w:qFormat/>
    <w:rsid w:val="00C96DCF"/>
    <w:pPr>
      <w:spacing w:after="0" w:line="240" w:lineRule="auto"/>
    </w:pPr>
  </w:style>
  <w:style w:type="paragraph" w:styleId="Header">
    <w:name w:val="header"/>
    <w:basedOn w:val="Normal"/>
    <w:link w:val="HeaderChar"/>
    <w:uiPriority w:val="99"/>
    <w:unhideWhenUsed/>
    <w:rsid w:val="00C96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DCF"/>
  </w:style>
  <w:style w:type="paragraph" w:styleId="Footer">
    <w:name w:val="footer"/>
    <w:basedOn w:val="Normal"/>
    <w:link w:val="FooterChar"/>
    <w:uiPriority w:val="99"/>
    <w:unhideWhenUsed/>
    <w:rsid w:val="00C96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DCF"/>
  </w:style>
  <w:style w:type="paragraph" w:styleId="BalloonText">
    <w:name w:val="Balloon Text"/>
    <w:basedOn w:val="Normal"/>
    <w:link w:val="BalloonTextChar"/>
    <w:uiPriority w:val="99"/>
    <w:semiHidden/>
    <w:unhideWhenUsed/>
    <w:rsid w:val="00D36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9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6925">
      <w:bodyDiv w:val="1"/>
      <w:marLeft w:val="0"/>
      <w:marRight w:val="0"/>
      <w:marTop w:val="0"/>
      <w:marBottom w:val="0"/>
      <w:divBdr>
        <w:top w:val="none" w:sz="0" w:space="0" w:color="auto"/>
        <w:left w:val="none" w:sz="0" w:space="0" w:color="auto"/>
        <w:bottom w:val="none" w:sz="0" w:space="0" w:color="auto"/>
        <w:right w:val="none" w:sz="0" w:space="0" w:color="auto"/>
      </w:divBdr>
    </w:div>
    <w:div w:id="387846526">
      <w:bodyDiv w:val="1"/>
      <w:marLeft w:val="0"/>
      <w:marRight w:val="0"/>
      <w:marTop w:val="0"/>
      <w:marBottom w:val="0"/>
      <w:divBdr>
        <w:top w:val="none" w:sz="0" w:space="0" w:color="auto"/>
        <w:left w:val="none" w:sz="0" w:space="0" w:color="auto"/>
        <w:bottom w:val="none" w:sz="0" w:space="0" w:color="auto"/>
        <w:right w:val="none" w:sz="0" w:space="0" w:color="auto"/>
      </w:divBdr>
    </w:div>
    <w:div w:id="623930656">
      <w:bodyDiv w:val="1"/>
      <w:marLeft w:val="0"/>
      <w:marRight w:val="0"/>
      <w:marTop w:val="0"/>
      <w:marBottom w:val="0"/>
      <w:divBdr>
        <w:top w:val="none" w:sz="0" w:space="0" w:color="auto"/>
        <w:left w:val="none" w:sz="0" w:space="0" w:color="auto"/>
        <w:bottom w:val="none" w:sz="0" w:space="0" w:color="auto"/>
        <w:right w:val="none" w:sz="0" w:space="0" w:color="auto"/>
      </w:divBdr>
    </w:div>
    <w:div w:id="7744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bpcl?trk=tyah" TargetMode="External"/><Relationship Id="rId13" Type="http://schemas.openxmlformats.org/officeDocument/2006/relationships/image" Target="media/image4.png"/><Relationship Id="rId18" Type="http://schemas.openxmlformats.org/officeDocument/2006/relationships/hyperlink" Target="mailto:jains4512@bharatpetroleum.i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twitter.com/BPCLimited" TargetMode="External"/><Relationship Id="rId17" Type="http://schemas.openxmlformats.org/officeDocument/2006/relationships/hyperlink" Target="mailto:akhtars@bharatpetroleum.in" TargetMode="External"/><Relationship Id="rId2" Type="http://schemas.openxmlformats.org/officeDocument/2006/relationships/settings" Target="settings.xml"/><Relationship Id="rId16" Type="http://schemas.openxmlformats.org/officeDocument/2006/relationships/hyperlink" Target="mailto:bpc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BharatPetroleumcorporation"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yperlink" Target="https://www.youtube.com/user/bpclbrand"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www.instagram.com/bpclimi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Upasana Shrimankar</dc:creator>
  <cp:keywords/>
  <dc:description/>
  <cp:lastModifiedBy>Bahaar Chopra</cp:lastModifiedBy>
  <cp:revision>3</cp:revision>
  <dcterms:created xsi:type="dcterms:W3CDTF">2022-06-30T11:26:00Z</dcterms:created>
  <dcterms:modified xsi:type="dcterms:W3CDTF">2022-07-01T07:07:00Z</dcterms:modified>
</cp:coreProperties>
</file>